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733" w:rsidRDefault="00600733">
      <w:pPr>
        <w:spacing w:line="200" w:lineRule="exact"/>
        <w:rPr>
          <w:sz w:val="24"/>
          <w:szCs w:val="24"/>
        </w:rPr>
      </w:pPr>
      <w:bookmarkStart w:id="0" w:name="page1"/>
      <w:bookmarkEnd w:id="0"/>
    </w:p>
    <w:p w:rsidR="00600733" w:rsidRDefault="00600733">
      <w:pPr>
        <w:spacing w:line="200" w:lineRule="exact"/>
        <w:rPr>
          <w:sz w:val="24"/>
          <w:szCs w:val="24"/>
        </w:rPr>
      </w:pPr>
    </w:p>
    <w:p w:rsidR="00600733" w:rsidRDefault="00600733">
      <w:pPr>
        <w:spacing w:line="200" w:lineRule="exact"/>
        <w:rPr>
          <w:sz w:val="24"/>
          <w:szCs w:val="24"/>
        </w:rPr>
      </w:pPr>
    </w:p>
    <w:p w:rsidR="00600733" w:rsidRDefault="00600733">
      <w:pPr>
        <w:spacing w:line="200" w:lineRule="exact"/>
        <w:rPr>
          <w:sz w:val="24"/>
          <w:szCs w:val="24"/>
        </w:rPr>
      </w:pPr>
    </w:p>
    <w:p w:rsidR="00600733" w:rsidRDefault="00600733">
      <w:pPr>
        <w:spacing w:line="210" w:lineRule="exact"/>
        <w:rPr>
          <w:sz w:val="24"/>
          <w:szCs w:val="24"/>
        </w:rPr>
      </w:pPr>
    </w:p>
    <w:p w:rsidR="00600733" w:rsidRDefault="00941204">
      <w:pPr>
        <w:ind w:right="1100"/>
        <w:jc w:val="right"/>
        <w:rPr>
          <w:sz w:val="20"/>
          <w:szCs w:val="20"/>
        </w:rPr>
      </w:pPr>
      <w:r>
        <w:rPr>
          <w:rFonts w:eastAsia="Times New Roman"/>
          <w:sz w:val="20"/>
          <w:szCs w:val="20"/>
        </w:rPr>
        <w:t>219</w:t>
      </w:r>
    </w:p>
    <w:p w:rsidR="00600733" w:rsidRDefault="00600733">
      <w:pPr>
        <w:spacing w:line="364" w:lineRule="exact"/>
        <w:rPr>
          <w:sz w:val="24"/>
          <w:szCs w:val="24"/>
        </w:rPr>
      </w:pPr>
    </w:p>
    <w:p w:rsidR="00600733" w:rsidRDefault="00941204">
      <w:pPr>
        <w:ind w:right="-19"/>
        <w:jc w:val="center"/>
        <w:rPr>
          <w:sz w:val="20"/>
          <w:szCs w:val="20"/>
        </w:rPr>
      </w:pPr>
      <w:r>
        <w:rPr>
          <w:rFonts w:ascii="Garamond" w:eastAsia="Garamond" w:hAnsi="Garamond" w:cs="Garamond"/>
          <w:b/>
          <w:bCs/>
          <w:sz w:val="32"/>
          <w:szCs w:val="32"/>
        </w:rPr>
        <w:t>18-19. Yüzyıllarda</w:t>
      </w:r>
    </w:p>
    <w:p w:rsidR="00600733" w:rsidRDefault="00941204">
      <w:pPr>
        <w:ind w:right="-19"/>
        <w:jc w:val="center"/>
        <w:rPr>
          <w:sz w:val="20"/>
          <w:szCs w:val="20"/>
        </w:rPr>
      </w:pPr>
      <w:bookmarkStart w:id="1" w:name="_GoBack"/>
      <w:r>
        <w:rPr>
          <w:rFonts w:ascii="Garamond" w:eastAsia="Garamond" w:hAnsi="Garamond" w:cs="Garamond"/>
          <w:b/>
          <w:bCs/>
          <w:sz w:val="32"/>
          <w:szCs w:val="32"/>
        </w:rPr>
        <w:t>Osmanlı Devleti’nde Bazı Müsâdere</w:t>
      </w:r>
    </w:p>
    <w:p w:rsidR="00600733" w:rsidRDefault="00941204">
      <w:pPr>
        <w:ind w:right="-19"/>
        <w:jc w:val="center"/>
        <w:rPr>
          <w:sz w:val="20"/>
          <w:szCs w:val="20"/>
        </w:rPr>
      </w:pPr>
      <w:r>
        <w:rPr>
          <w:rFonts w:ascii="Garamond" w:eastAsia="Garamond" w:hAnsi="Garamond" w:cs="Garamond"/>
          <w:b/>
          <w:bCs/>
          <w:sz w:val="32"/>
          <w:szCs w:val="32"/>
        </w:rPr>
        <w:t>Uygulamaları</w:t>
      </w:r>
    </w:p>
    <w:bookmarkEnd w:id="1"/>
    <w:p w:rsidR="00600733" w:rsidRDefault="00600733">
      <w:pPr>
        <w:spacing w:line="273" w:lineRule="exact"/>
        <w:rPr>
          <w:sz w:val="24"/>
          <w:szCs w:val="24"/>
        </w:rPr>
      </w:pPr>
    </w:p>
    <w:p w:rsidR="00600733" w:rsidRDefault="00941204">
      <w:pPr>
        <w:ind w:right="-19"/>
        <w:jc w:val="center"/>
        <w:rPr>
          <w:sz w:val="20"/>
          <w:szCs w:val="20"/>
        </w:rPr>
      </w:pPr>
      <w:r>
        <w:rPr>
          <w:rFonts w:ascii="Garamond" w:eastAsia="Garamond" w:hAnsi="Garamond" w:cs="Garamond"/>
          <w:b/>
          <w:bCs/>
          <w:sz w:val="28"/>
          <w:szCs w:val="28"/>
        </w:rPr>
        <w:t>Some Practices of Confiscation in the Ottoman State</w:t>
      </w:r>
    </w:p>
    <w:p w:rsidR="00600733" w:rsidRDefault="00600733">
      <w:pPr>
        <w:spacing w:line="45" w:lineRule="exact"/>
        <w:rPr>
          <w:sz w:val="24"/>
          <w:szCs w:val="24"/>
        </w:rPr>
      </w:pPr>
    </w:p>
    <w:p w:rsidR="00600733" w:rsidRDefault="00941204">
      <w:pPr>
        <w:ind w:right="-19"/>
        <w:jc w:val="center"/>
        <w:rPr>
          <w:sz w:val="20"/>
          <w:szCs w:val="20"/>
        </w:rPr>
      </w:pPr>
      <w:r>
        <w:rPr>
          <w:rFonts w:ascii="Garamond" w:eastAsia="Garamond" w:hAnsi="Garamond" w:cs="Garamond"/>
          <w:b/>
          <w:bCs/>
          <w:sz w:val="28"/>
          <w:szCs w:val="28"/>
        </w:rPr>
        <w:t>in the 18-19th Century</w:t>
      </w:r>
    </w:p>
    <w:p w:rsidR="00600733" w:rsidRDefault="00600733">
      <w:pPr>
        <w:spacing w:line="200" w:lineRule="exact"/>
        <w:rPr>
          <w:sz w:val="24"/>
          <w:szCs w:val="24"/>
        </w:rPr>
      </w:pPr>
    </w:p>
    <w:p w:rsidR="00600733" w:rsidRDefault="00600733">
      <w:pPr>
        <w:spacing w:line="202" w:lineRule="exact"/>
        <w:rPr>
          <w:sz w:val="24"/>
          <w:szCs w:val="24"/>
        </w:rPr>
      </w:pPr>
    </w:p>
    <w:p w:rsidR="00600733" w:rsidRDefault="00941204">
      <w:pPr>
        <w:ind w:left="6320"/>
        <w:rPr>
          <w:sz w:val="20"/>
          <w:szCs w:val="20"/>
        </w:rPr>
      </w:pPr>
      <w:r>
        <w:rPr>
          <w:rFonts w:ascii="Garamond" w:eastAsia="Garamond" w:hAnsi="Garamond" w:cs="Garamond"/>
          <w:b/>
          <w:bCs/>
          <w:i/>
          <w:iCs/>
        </w:rPr>
        <w:t>Mehmet Karataş</w:t>
      </w:r>
      <w:r>
        <w:rPr>
          <w:rFonts w:ascii="Garamond" w:eastAsia="Garamond" w:hAnsi="Garamond" w:cs="Garamond"/>
          <w:b/>
          <w:bCs/>
          <w:sz w:val="14"/>
          <w:szCs w:val="14"/>
        </w:rPr>
        <w:t>*</w:t>
      </w:r>
    </w:p>
    <w:p w:rsidR="00600733" w:rsidRDefault="00600733">
      <w:pPr>
        <w:spacing w:line="274" w:lineRule="exact"/>
        <w:rPr>
          <w:sz w:val="24"/>
          <w:szCs w:val="24"/>
        </w:rPr>
      </w:pPr>
    </w:p>
    <w:p w:rsidR="00600733" w:rsidRDefault="00941204">
      <w:pPr>
        <w:ind w:left="1840"/>
        <w:rPr>
          <w:sz w:val="20"/>
          <w:szCs w:val="20"/>
        </w:rPr>
      </w:pPr>
      <w:r>
        <w:rPr>
          <w:rFonts w:ascii="Garamond" w:eastAsia="Garamond" w:hAnsi="Garamond" w:cs="Garamond"/>
          <w:b/>
          <w:bCs/>
          <w:i/>
          <w:iCs/>
          <w:sz w:val="20"/>
          <w:szCs w:val="20"/>
        </w:rPr>
        <w:t>Özet</w:t>
      </w:r>
    </w:p>
    <w:p w:rsidR="00600733" w:rsidRDefault="00600733">
      <w:pPr>
        <w:spacing w:line="120" w:lineRule="exact"/>
        <w:rPr>
          <w:sz w:val="24"/>
          <w:szCs w:val="24"/>
        </w:rPr>
      </w:pPr>
    </w:p>
    <w:p w:rsidR="00600733" w:rsidRDefault="00941204">
      <w:pPr>
        <w:spacing w:line="244" w:lineRule="auto"/>
        <w:ind w:left="1680" w:right="1660" w:firstLine="425"/>
        <w:jc w:val="both"/>
        <w:rPr>
          <w:sz w:val="20"/>
          <w:szCs w:val="20"/>
        </w:rPr>
      </w:pPr>
      <w:r>
        <w:rPr>
          <w:rFonts w:ascii="Garamond" w:eastAsia="Garamond" w:hAnsi="Garamond" w:cs="Garamond"/>
          <w:sz w:val="20"/>
          <w:szCs w:val="20"/>
        </w:rPr>
        <w:t xml:space="preserve">Müsâdere: Yasak edilen bir şeyin kanun gereği elden alınması veya suçlu </w:t>
      </w:r>
      <w:r>
        <w:rPr>
          <w:rFonts w:ascii="Garamond" w:eastAsia="Garamond" w:hAnsi="Garamond" w:cs="Garamond"/>
          <w:sz w:val="20"/>
          <w:szCs w:val="20"/>
        </w:rPr>
        <w:t>görülen bir kimsenin malının devlet tarafından zapt edilmesi anlamına gelmektedir. İslâm hukukçuları, yöneticilerin kendi menfaatlerine harcamamak şartıyla devletin koyduğu yasaklar çiğnenerek haksız bir şekilde elde edilen malların müsâdere edilmesini uyg</w:t>
      </w:r>
      <w:r>
        <w:rPr>
          <w:rFonts w:ascii="Garamond" w:eastAsia="Garamond" w:hAnsi="Garamond" w:cs="Garamond"/>
          <w:sz w:val="20"/>
          <w:szCs w:val="20"/>
        </w:rPr>
        <w:t>un bulmu ştur. Osmanlı Devleti müsâdereyi ceza, emniyet tedbiri ve tazmin olarak çokça uygulamıştır. suistimale açık olduğundan birçok keyfî uygulamalara da rastlanmaktadır. Ancak şartlarına uyulduğu taktirde bugün de devlet menfaatine olan bir uygulamadır</w:t>
      </w:r>
      <w:r>
        <w:rPr>
          <w:rFonts w:ascii="Garamond" w:eastAsia="Garamond" w:hAnsi="Garamond" w:cs="Garamond"/>
          <w:sz w:val="20"/>
          <w:szCs w:val="20"/>
        </w:rPr>
        <w:t>.</w:t>
      </w:r>
    </w:p>
    <w:p w:rsidR="00600733" w:rsidRDefault="00600733">
      <w:pPr>
        <w:spacing w:line="102" w:lineRule="exact"/>
        <w:rPr>
          <w:sz w:val="24"/>
          <w:szCs w:val="24"/>
        </w:rPr>
      </w:pPr>
    </w:p>
    <w:p w:rsidR="00600733" w:rsidRDefault="00941204">
      <w:pPr>
        <w:ind w:left="1840"/>
        <w:rPr>
          <w:sz w:val="20"/>
          <w:szCs w:val="20"/>
        </w:rPr>
      </w:pPr>
      <w:r>
        <w:rPr>
          <w:rFonts w:ascii="Garamond" w:eastAsia="Garamond" w:hAnsi="Garamond" w:cs="Garamond"/>
          <w:b/>
          <w:bCs/>
          <w:i/>
          <w:iCs/>
          <w:sz w:val="20"/>
          <w:szCs w:val="20"/>
        </w:rPr>
        <w:t xml:space="preserve">Anahtar kelimeler: </w:t>
      </w:r>
      <w:r>
        <w:rPr>
          <w:rFonts w:ascii="Garamond" w:eastAsia="Garamond" w:hAnsi="Garamond" w:cs="Garamond"/>
          <w:i/>
          <w:iCs/>
          <w:sz w:val="20"/>
          <w:szCs w:val="20"/>
        </w:rPr>
        <w:t>Osmanlı,</w:t>
      </w:r>
      <w:r>
        <w:rPr>
          <w:rFonts w:ascii="Garamond" w:eastAsia="Garamond" w:hAnsi="Garamond" w:cs="Garamond"/>
          <w:b/>
          <w:bCs/>
          <w:i/>
          <w:iCs/>
          <w:sz w:val="20"/>
          <w:szCs w:val="20"/>
        </w:rPr>
        <w:t xml:space="preserve"> </w:t>
      </w:r>
      <w:r>
        <w:rPr>
          <w:rFonts w:ascii="Garamond" w:eastAsia="Garamond" w:hAnsi="Garamond" w:cs="Garamond"/>
          <w:i/>
          <w:iCs/>
          <w:sz w:val="20"/>
          <w:szCs w:val="20"/>
        </w:rPr>
        <w:t>İslâm, Müsâdere, Ceza</w:t>
      </w:r>
    </w:p>
    <w:p w:rsidR="00600733" w:rsidRDefault="00600733">
      <w:pPr>
        <w:spacing w:line="200" w:lineRule="exact"/>
        <w:rPr>
          <w:sz w:val="24"/>
          <w:szCs w:val="24"/>
        </w:rPr>
      </w:pPr>
    </w:p>
    <w:p w:rsidR="00600733" w:rsidRDefault="00600733">
      <w:pPr>
        <w:spacing w:line="308" w:lineRule="exact"/>
        <w:rPr>
          <w:sz w:val="24"/>
          <w:szCs w:val="24"/>
        </w:rPr>
      </w:pPr>
    </w:p>
    <w:p w:rsidR="00600733" w:rsidRDefault="00941204">
      <w:pPr>
        <w:ind w:left="1840"/>
        <w:rPr>
          <w:sz w:val="20"/>
          <w:szCs w:val="20"/>
        </w:rPr>
      </w:pPr>
      <w:r>
        <w:rPr>
          <w:rFonts w:ascii="Garamond" w:eastAsia="Garamond" w:hAnsi="Garamond" w:cs="Garamond"/>
          <w:b/>
          <w:bCs/>
          <w:i/>
          <w:iCs/>
          <w:sz w:val="20"/>
          <w:szCs w:val="20"/>
        </w:rPr>
        <w:t>Abstract</w:t>
      </w:r>
    </w:p>
    <w:p w:rsidR="00600733" w:rsidRDefault="00600733">
      <w:pPr>
        <w:spacing w:line="118" w:lineRule="exact"/>
        <w:rPr>
          <w:sz w:val="24"/>
          <w:szCs w:val="24"/>
        </w:rPr>
      </w:pPr>
    </w:p>
    <w:p w:rsidR="00600733" w:rsidRDefault="00941204">
      <w:pPr>
        <w:spacing w:line="243" w:lineRule="auto"/>
        <w:ind w:left="1680" w:right="1660" w:firstLine="425"/>
        <w:jc w:val="both"/>
        <w:rPr>
          <w:sz w:val="20"/>
          <w:szCs w:val="20"/>
        </w:rPr>
      </w:pPr>
      <w:r>
        <w:rPr>
          <w:rFonts w:ascii="Garamond" w:eastAsia="Garamond" w:hAnsi="Garamond" w:cs="Garamond"/>
          <w:sz w:val="20"/>
          <w:szCs w:val="20"/>
        </w:rPr>
        <w:t xml:space="preserve">Confiscation is a word which describes state confiscation taken against a person who abused his official duty. According to Islamic jurists, it is legal to confiscate a person’s </w:t>
      </w:r>
      <w:r>
        <w:rPr>
          <w:rFonts w:ascii="Garamond" w:eastAsia="Garamond" w:hAnsi="Garamond" w:cs="Garamond"/>
          <w:sz w:val="20"/>
          <w:szCs w:val="20"/>
        </w:rPr>
        <w:t>property earned illegally with a condition that the confiscated property should pass into the hands of the state administrators. The practice of Confiscation is adopted and used by the Ottoman State by various reasons such as to punish criminals or to comp</w:t>
      </w:r>
      <w:r>
        <w:rPr>
          <w:rFonts w:ascii="Garamond" w:eastAsia="Garamond" w:hAnsi="Garamond" w:cs="Garamond"/>
          <w:sz w:val="20"/>
          <w:szCs w:val="20"/>
        </w:rPr>
        <w:t>ensate illegally earned state property. This practice at the same time produced some arbitrary implementations because it mussed by state official. However incases Confiscation was to be used by state administration properly and adequately it was useful an</w:t>
      </w:r>
      <w:r>
        <w:rPr>
          <w:rFonts w:ascii="Garamond" w:eastAsia="Garamond" w:hAnsi="Garamond" w:cs="Garamond"/>
          <w:sz w:val="20"/>
          <w:szCs w:val="20"/>
        </w:rPr>
        <w:t>d beneficial to the state is even valid for today’s state practices.</w:t>
      </w:r>
    </w:p>
    <w:p w:rsidR="00600733" w:rsidRDefault="00600733">
      <w:pPr>
        <w:spacing w:line="108" w:lineRule="exact"/>
        <w:rPr>
          <w:sz w:val="24"/>
          <w:szCs w:val="24"/>
        </w:rPr>
      </w:pPr>
    </w:p>
    <w:p w:rsidR="00600733" w:rsidRDefault="00941204">
      <w:pPr>
        <w:ind w:left="1840"/>
        <w:rPr>
          <w:sz w:val="20"/>
          <w:szCs w:val="20"/>
        </w:rPr>
      </w:pPr>
      <w:r>
        <w:rPr>
          <w:rFonts w:ascii="Garamond" w:eastAsia="Garamond" w:hAnsi="Garamond" w:cs="Garamond"/>
          <w:b/>
          <w:bCs/>
          <w:i/>
          <w:iCs/>
          <w:sz w:val="20"/>
          <w:szCs w:val="20"/>
        </w:rPr>
        <w:t xml:space="preserve">Keys Word: </w:t>
      </w:r>
      <w:r>
        <w:rPr>
          <w:rFonts w:ascii="Garamond" w:eastAsia="Garamond" w:hAnsi="Garamond" w:cs="Garamond"/>
          <w:sz w:val="20"/>
          <w:szCs w:val="20"/>
        </w:rPr>
        <w:t>Ottoman, Islam, Confiscation, Punishment</w:t>
      </w:r>
    </w:p>
    <w:p w:rsidR="00600733" w:rsidRDefault="00941204">
      <w:pPr>
        <w:spacing w:line="20" w:lineRule="exact"/>
        <w:rPr>
          <w:sz w:val="24"/>
          <w:szCs w:val="24"/>
        </w:rPr>
      </w:pPr>
      <w:r>
        <w:rPr>
          <w:noProof/>
          <w:sz w:val="24"/>
          <w:szCs w:val="24"/>
        </w:rPr>
        <mc:AlternateContent>
          <mc:Choice Requires="wps">
            <w:drawing>
              <wp:anchor distT="0" distB="0" distL="114300" distR="114300" simplePos="0" relativeHeight="251650048" behindDoc="1" locked="0" layoutInCell="0" allowOverlap="1">
                <wp:simplePos x="0" y="0"/>
                <wp:positionH relativeFrom="column">
                  <wp:posOffset>706120</wp:posOffset>
                </wp:positionH>
                <wp:positionV relativeFrom="paragraph">
                  <wp:posOffset>391795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2BBF86" id="Shape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6pt,30.85pt" to="199.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" o:allowincell="f" filled="t" strokeweight=".16931mm">
                <v:stroke joinstyle="miter"/>
                <o:lock v:ext="edit" shapetype="f"/>
              </v:line>
            </w:pict>
          </mc:Fallback>
        </mc:AlternateContent>
      </w:r>
    </w:p>
    <w:p w:rsidR="00600733" w:rsidRDefault="00600733">
      <w:pPr>
        <w:spacing w:line="200" w:lineRule="exact"/>
        <w:rPr>
          <w:sz w:val="24"/>
          <w:szCs w:val="24"/>
        </w:rPr>
      </w:pPr>
    </w:p>
    <w:p w:rsidR="00600733" w:rsidRDefault="00600733">
      <w:pPr>
        <w:spacing w:line="200" w:lineRule="exact"/>
        <w:rPr>
          <w:sz w:val="24"/>
          <w:szCs w:val="24"/>
        </w:rPr>
      </w:pPr>
    </w:p>
    <w:p w:rsidR="00600733" w:rsidRDefault="00600733">
      <w:pPr>
        <w:spacing w:line="254" w:lineRule="exact"/>
        <w:rPr>
          <w:sz w:val="24"/>
          <w:szCs w:val="24"/>
        </w:rPr>
      </w:pPr>
    </w:p>
    <w:p w:rsidR="00600733" w:rsidRDefault="00941204">
      <w:pPr>
        <w:numPr>
          <w:ilvl w:val="0"/>
          <w:numId w:val="1"/>
        </w:numPr>
        <w:tabs>
          <w:tab w:val="left" w:pos="1220"/>
        </w:tabs>
        <w:ind w:left="1220" w:hanging="108"/>
        <w:rPr>
          <w:rFonts w:ascii="Garamond" w:eastAsia="Garamond" w:hAnsi="Garamond" w:cs="Garamond"/>
          <w:i/>
          <w:iCs/>
          <w:sz w:val="24"/>
          <w:szCs w:val="24"/>
          <w:vertAlign w:val="superscript"/>
        </w:rPr>
      </w:pPr>
      <w:r>
        <w:rPr>
          <w:rFonts w:ascii="Garamond" w:eastAsia="Garamond" w:hAnsi="Garamond" w:cs="Garamond"/>
          <w:i/>
          <w:iCs/>
          <w:sz w:val="20"/>
          <w:szCs w:val="20"/>
        </w:rPr>
        <w:t>Dr. K.S.Ü Fen-Edebiyat Fakültesi Tarih Bölümü Araştırma Görevlisi. mkaratasksu@mynet.com</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2" w:name="page2"/>
      <w:bookmarkEnd w:id="2"/>
    </w:p>
    <w:p w:rsidR="00600733" w:rsidRDefault="00600733">
      <w:pPr>
        <w:spacing w:line="297" w:lineRule="exact"/>
        <w:rPr>
          <w:sz w:val="20"/>
          <w:szCs w:val="20"/>
        </w:rPr>
      </w:pPr>
    </w:p>
    <w:p w:rsidR="00600733" w:rsidRDefault="00941204">
      <w:pPr>
        <w:tabs>
          <w:tab w:val="left" w:pos="3760"/>
        </w:tabs>
        <w:ind w:left="1120"/>
        <w:rPr>
          <w:sz w:val="20"/>
          <w:szCs w:val="20"/>
        </w:rPr>
      </w:pPr>
      <w:r>
        <w:rPr>
          <w:rFonts w:ascii="Garamond" w:eastAsia="Garamond" w:hAnsi="Garamond" w:cs="Garamond"/>
          <w:sz w:val="40"/>
          <w:szCs w:val="40"/>
          <w:vertAlign w:val="subscript"/>
        </w:rPr>
        <w:t>220</w:t>
      </w:r>
      <w:r>
        <w:rPr>
          <w:sz w:val="20"/>
          <w:szCs w:val="20"/>
        </w:rPr>
        <w:tab/>
      </w:r>
      <w:r>
        <w:rPr>
          <w:rFonts w:ascii="Garamond" w:eastAsia="Garamond" w:hAnsi="Garamond" w:cs="Garamond"/>
          <w:sz w:val="16"/>
          <w:szCs w:val="16"/>
        </w:rPr>
        <w:t xml:space="preserve">MEHMET </w:t>
      </w:r>
      <w:r>
        <w:rPr>
          <w:rFonts w:ascii="Garamond" w:eastAsia="Garamond" w:hAnsi="Garamond" w:cs="Garamond"/>
          <w:sz w:val="16"/>
          <w:szCs w:val="16"/>
        </w:rPr>
        <w:t>KARATAŞ</w:t>
      </w: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342" w:lineRule="exact"/>
        <w:rPr>
          <w:sz w:val="20"/>
          <w:szCs w:val="20"/>
        </w:rPr>
      </w:pPr>
    </w:p>
    <w:p w:rsidR="00600733" w:rsidRDefault="00941204">
      <w:pPr>
        <w:spacing w:line="235" w:lineRule="auto"/>
        <w:ind w:left="1120" w:right="1100" w:firstLine="425"/>
        <w:jc w:val="both"/>
        <w:rPr>
          <w:sz w:val="20"/>
          <w:szCs w:val="20"/>
        </w:rPr>
      </w:pPr>
      <w:r>
        <w:rPr>
          <w:rFonts w:ascii="Garamond" w:eastAsia="Garamond" w:hAnsi="Garamond" w:cs="Garamond"/>
        </w:rPr>
        <w:t>Devlet adına çal ışırken kazanılan malların kamuya ait sayılması kuralına dayanılarak uygulanan müsâdere, başlangıçta zulüm ve irtikâbından şüphe edilen veya serveti ile dikkati çeken devlet büyükleri hakkında diğerlerine de ibret olmak üzere uy</w:t>
      </w:r>
      <w:r>
        <w:rPr>
          <w:rFonts w:ascii="Garamond" w:eastAsia="Garamond" w:hAnsi="Garamond" w:cs="Garamond"/>
        </w:rPr>
        <w:t>gulanı rken, sonraları böyle bir töhmet söz konusu olmaksızın eceli ile veya idam yoluyla ölenler hakkında da kullan ı lmaya başlandı</w:t>
      </w:r>
      <w:r>
        <w:rPr>
          <w:rFonts w:ascii="Garamond" w:eastAsia="Garamond" w:hAnsi="Garamond" w:cs="Garamond"/>
          <w:sz w:val="14"/>
          <w:szCs w:val="14"/>
        </w:rPr>
        <w:t>1</w:t>
      </w:r>
      <w:r>
        <w:rPr>
          <w:rFonts w:ascii="Garamond" w:eastAsia="Garamond" w:hAnsi="Garamond" w:cs="Garamond"/>
        </w:rPr>
        <w:t>. Müsâdereye maruz kalan memur önce teftiş edilir, paralar ın yerini söyletmek için bazen hapis ve zorlama gibi yollara ba şvurulurdu. El konulan para veya malların bedeli beytülmale intikal ettirilir; böylece mirasçılar bu servetten mahrum bırakılırdı. Bu</w:t>
      </w:r>
      <w:r>
        <w:rPr>
          <w:rFonts w:ascii="Garamond" w:eastAsia="Garamond" w:hAnsi="Garamond" w:cs="Garamond"/>
        </w:rPr>
        <w:t xml:space="preserve"> şekildeki bir uygulama ile, kişinin kendi evlatlarına mal bırakma kaygısı olmadan çalışmas ı ve kamuya daha faydalı hizmetlerde bulunması hedeflenmiştir. Devlet, bu şekilde kamu için çalı şıp servet bırakmadan ölen devlet memurlarının çocuklarına maaş bağ</w:t>
      </w:r>
      <w:r>
        <w:rPr>
          <w:rFonts w:ascii="Garamond" w:eastAsia="Garamond" w:hAnsi="Garamond" w:cs="Garamond"/>
        </w:rPr>
        <w:t xml:space="preserve">lamış, ayrıca bu yöntemle merkezî otoriteyi tesis etmek ve bu otoriteye rakip olabilecek güçlerin ortaya çıkması engellenmiş ve haksız elde edilen kazançlar da tekrar devlet hazinesine kazandırılmı ştır </w:t>
      </w:r>
      <w:r>
        <w:rPr>
          <w:rFonts w:ascii="Garamond" w:eastAsia="Garamond" w:hAnsi="Garamond" w:cs="Garamond"/>
          <w:sz w:val="14"/>
          <w:szCs w:val="14"/>
        </w:rPr>
        <w:t>2</w:t>
      </w:r>
      <w:r>
        <w:rPr>
          <w:rFonts w:ascii="Garamond" w:eastAsia="Garamond" w:hAnsi="Garamond" w:cs="Garamond"/>
        </w:rPr>
        <w:t>. Bazen yapılan haksı z müsâdere uygulamalarından va</w:t>
      </w:r>
      <w:r>
        <w:rPr>
          <w:rFonts w:ascii="Garamond" w:eastAsia="Garamond" w:hAnsi="Garamond" w:cs="Garamond"/>
        </w:rPr>
        <w:t>zgeçmiş ve müsâdere edilen malları sahibi varsa sahibine yoksa varislerine geri ödemiştir.</w:t>
      </w:r>
    </w:p>
    <w:p w:rsidR="00600733" w:rsidRDefault="00600733">
      <w:pPr>
        <w:spacing w:line="200" w:lineRule="exact"/>
        <w:rPr>
          <w:sz w:val="20"/>
          <w:szCs w:val="20"/>
        </w:rPr>
      </w:pPr>
    </w:p>
    <w:p w:rsidR="00600733" w:rsidRDefault="00941204">
      <w:pPr>
        <w:ind w:left="1540"/>
        <w:rPr>
          <w:sz w:val="20"/>
          <w:szCs w:val="20"/>
        </w:rPr>
      </w:pPr>
      <w:r>
        <w:rPr>
          <w:rFonts w:ascii="Garamond" w:eastAsia="Garamond" w:hAnsi="Garamond" w:cs="Garamond"/>
        </w:rPr>
        <w:t>Bu makalede müsâdere ve meşruiyeti ile ilgili genel bilgi verildikten sonra</w:t>
      </w:r>
    </w:p>
    <w:p w:rsidR="00600733" w:rsidRDefault="00600733">
      <w:pPr>
        <w:spacing w:line="19" w:lineRule="exact"/>
        <w:rPr>
          <w:sz w:val="20"/>
          <w:szCs w:val="20"/>
        </w:rPr>
      </w:pPr>
    </w:p>
    <w:p w:rsidR="00600733" w:rsidRDefault="00941204">
      <w:pPr>
        <w:numPr>
          <w:ilvl w:val="0"/>
          <w:numId w:val="2"/>
        </w:numPr>
        <w:tabs>
          <w:tab w:val="left" w:pos="1443"/>
        </w:tabs>
        <w:spacing w:line="237" w:lineRule="auto"/>
        <w:ind w:left="1120" w:right="1100" w:hanging="8"/>
        <w:jc w:val="both"/>
        <w:rPr>
          <w:rFonts w:ascii="Garamond" w:eastAsia="Garamond" w:hAnsi="Garamond" w:cs="Garamond"/>
        </w:rPr>
      </w:pPr>
      <w:r>
        <w:rPr>
          <w:rFonts w:ascii="Garamond" w:eastAsia="Garamond" w:hAnsi="Garamond" w:cs="Garamond"/>
        </w:rPr>
        <w:t>ve 19. yüzyıllarda Osmanlı Devleti’nin müsâdere uygulamalarından bazı örnekler verilere</w:t>
      </w:r>
      <w:r>
        <w:rPr>
          <w:rFonts w:ascii="Garamond" w:eastAsia="Garamond" w:hAnsi="Garamond" w:cs="Garamond"/>
        </w:rPr>
        <w:t>k, bu tür uygulamaların Yeni Türk Ceza Kanunu’ndaki yeri üzerinde durulacaktır.</w:t>
      </w:r>
    </w:p>
    <w:p w:rsidR="00600733" w:rsidRDefault="00600733">
      <w:pPr>
        <w:spacing w:line="199" w:lineRule="exact"/>
        <w:rPr>
          <w:sz w:val="20"/>
          <w:szCs w:val="20"/>
        </w:rPr>
      </w:pPr>
    </w:p>
    <w:p w:rsidR="00600733" w:rsidRDefault="00941204">
      <w:pPr>
        <w:ind w:left="1540"/>
        <w:rPr>
          <w:sz w:val="20"/>
          <w:szCs w:val="20"/>
        </w:rPr>
      </w:pPr>
      <w:r>
        <w:rPr>
          <w:rFonts w:ascii="Garamond" w:eastAsia="Garamond" w:hAnsi="Garamond" w:cs="Garamond"/>
          <w:i/>
          <w:iCs/>
        </w:rPr>
        <w:t>1- Müsâderenin Tarifi</w:t>
      </w:r>
    </w:p>
    <w:p w:rsidR="00600733" w:rsidRDefault="00600733">
      <w:pPr>
        <w:spacing w:line="235" w:lineRule="exact"/>
        <w:rPr>
          <w:sz w:val="20"/>
          <w:szCs w:val="20"/>
        </w:rPr>
      </w:pPr>
    </w:p>
    <w:p w:rsidR="00600733" w:rsidRDefault="00941204">
      <w:pPr>
        <w:spacing w:line="239" w:lineRule="auto"/>
        <w:ind w:left="1120" w:right="1100" w:firstLine="425"/>
        <w:jc w:val="both"/>
        <w:rPr>
          <w:sz w:val="20"/>
          <w:szCs w:val="20"/>
        </w:rPr>
      </w:pPr>
      <w:r>
        <w:rPr>
          <w:rFonts w:ascii="Garamond" w:eastAsia="Garamond" w:hAnsi="Garamond" w:cs="Garamond"/>
        </w:rPr>
        <w:t>Müsâdere: Arapça bir kelime olup lügatlerde, yasak edilen bir şeyin kanun gereği elden alınması, resmen zapt edilmesi; suçlu görülen bir kimsenin malını</w:t>
      </w:r>
      <w:r>
        <w:rPr>
          <w:rFonts w:ascii="Garamond" w:eastAsia="Garamond" w:hAnsi="Garamond" w:cs="Garamond"/>
        </w:rPr>
        <w:t>n hükümetçe padişah adına zapt edilmesi anlamına gelmektedir. Sudûr kökünden "müfâale" vezninde bir mastardır. Çoğulu müsâderât'tır</w:t>
      </w:r>
      <w:r>
        <w:rPr>
          <w:rFonts w:ascii="Garamond" w:eastAsia="Garamond" w:hAnsi="Garamond" w:cs="Garamond"/>
          <w:sz w:val="14"/>
          <w:szCs w:val="14"/>
        </w:rPr>
        <w:t>3</w:t>
      </w:r>
      <w:r>
        <w:rPr>
          <w:rFonts w:ascii="Garamond" w:eastAsia="Garamond" w:hAnsi="Garamond" w:cs="Garamond"/>
        </w:rPr>
        <w:t>. Devlet görevlilerinin hediye adı altında aldıkları şeylere veya kaçak silâhlara yetkili makamlarca el konulması gibi</w:t>
      </w:r>
      <w:r>
        <w:rPr>
          <w:rFonts w:ascii="Garamond" w:eastAsia="Garamond" w:hAnsi="Garamond" w:cs="Garamond"/>
          <w:sz w:val="14"/>
          <w:szCs w:val="14"/>
        </w:rPr>
        <w:t>4</w:t>
      </w:r>
      <w:r>
        <w:rPr>
          <w:rFonts w:ascii="Garamond" w:eastAsia="Garamond" w:hAnsi="Garamond" w:cs="Garamond"/>
        </w:rPr>
        <w:t>.</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706120</wp:posOffset>
                </wp:positionH>
                <wp:positionV relativeFrom="paragraph">
                  <wp:posOffset>398780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09BF9D" id="Shape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6pt,31.4pt" to="199.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" o:allowincell="f" filled="t" strokeweight=".16931mm">
                <v:stroke joinstyle="miter"/>
                <o:lock v:ext="edit" shapetype="f"/>
              </v:line>
            </w:pict>
          </mc:Fallback>
        </mc:AlternateContent>
      </w: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75" w:lineRule="exact"/>
        <w:rPr>
          <w:sz w:val="20"/>
          <w:szCs w:val="20"/>
        </w:rPr>
      </w:pPr>
    </w:p>
    <w:p w:rsidR="00600733" w:rsidRDefault="00941204">
      <w:pPr>
        <w:spacing w:line="253" w:lineRule="auto"/>
        <w:ind w:left="1120" w:right="1100"/>
        <w:jc w:val="both"/>
        <w:rPr>
          <w:sz w:val="20"/>
          <w:szCs w:val="20"/>
        </w:rPr>
      </w:pPr>
      <w:r>
        <w:rPr>
          <w:rFonts w:ascii="Garamond" w:eastAsia="Garamond" w:hAnsi="Garamond" w:cs="Garamond"/>
          <w:sz w:val="13"/>
          <w:szCs w:val="13"/>
        </w:rPr>
        <w:t>1</w:t>
      </w:r>
      <w:r>
        <w:rPr>
          <w:rFonts w:ascii="Garamond" w:eastAsia="Garamond" w:hAnsi="Garamond" w:cs="Garamond"/>
          <w:sz w:val="20"/>
          <w:szCs w:val="20"/>
        </w:rPr>
        <w:t>Mustafa Nuri Paşa,</w:t>
      </w:r>
      <w:r>
        <w:rPr>
          <w:rFonts w:ascii="Garamond" w:eastAsia="Garamond" w:hAnsi="Garamond" w:cs="Garamond"/>
          <w:sz w:val="13"/>
          <w:szCs w:val="13"/>
        </w:rPr>
        <w:t xml:space="preserve"> </w:t>
      </w:r>
      <w:r>
        <w:rPr>
          <w:rFonts w:ascii="Garamond" w:eastAsia="Garamond" w:hAnsi="Garamond" w:cs="Garamond"/>
          <w:i/>
          <w:iCs/>
          <w:sz w:val="20"/>
          <w:szCs w:val="20"/>
        </w:rPr>
        <w:t>Netâicü’l-vukûat</w:t>
      </w:r>
      <w:r>
        <w:rPr>
          <w:rFonts w:ascii="Garamond" w:eastAsia="Garamond" w:hAnsi="Garamond" w:cs="Garamond"/>
          <w:sz w:val="20"/>
          <w:szCs w:val="20"/>
        </w:rPr>
        <w:t>, Sad. Neşet Çağatay, TTK. Ankara 1992, I, s.309;</w:t>
      </w:r>
      <w:r>
        <w:rPr>
          <w:rFonts w:ascii="Garamond" w:eastAsia="Garamond" w:hAnsi="Garamond" w:cs="Garamond"/>
          <w:sz w:val="13"/>
          <w:szCs w:val="13"/>
        </w:rPr>
        <w:t xml:space="preserve"> </w:t>
      </w:r>
      <w:r>
        <w:rPr>
          <w:rFonts w:ascii="Garamond" w:eastAsia="Garamond" w:hAnsi="Garamond" w:cs="Garamond"/>
          <w:sz w:val="20"/>
          <w:szCs w:val="20"/>
        </w:rPr>
        <w:t xml:space="preserve">Cavit Baysun, ”Müsâdere”, </w:t>
      </w:r>
      <w:r>
        <w:rPr>
          <w:rFonts w:ascii="Garamond" w:eastAsia="Garamond" w:hAnsi="Garamond" w:cs="Garamond"/>
          <w:i/>
          <w:iCs/>
          <w:sz w:val="20"/>
          <w:szCs w:val="20"/>
        </w:rPr>
        <w:t>İA</w:t>
      </w:r>
      <w:r>
        <w:rPr>
          <w:rFonts w:ascii="Garamond" w:eastAsia="Garamond" w:hAnsi="Garamond" w:cs="Garamond"/>
          <w:sz w:val="20"/>
          <w:szCs w:val="20"/>
        </w:rPr>
        <w:t>; MEB. İstanbul 1993, IX, s.671.</w:t>
      </w:r>
    </w:p>
    <w:p w:rsidR="00600733" w:rsidRDefault="00600733">
      <w:pPr>
        <w:spacing w:line="2" w:lineRule="exact"/>
        <w:rPr>
          <w:sz w:val="20"/>
          <w:szCs w:val="20"/>
        </w:rPr>
      </w:pPr>
    </w:p>
    <w:p w:rsidR="00600733" w:rsidRDefault="00941204">
      <w:pPr>
        <w:spacing w:line="239" w:lineRule="auto"/>
        <w:ind w:left="1120" w:right="1100"/>
        <w:jc w:val="both"/>
        <w:rPr>
          <w:sz w:val="20"/>
          <w:szCs w:val="20"/>
        </w:rPr>
      </w:pPr>
      <w:r>
        <w:rPr>
          <w:rFonts w:ascii="Garamond" w:eastAsia="Garamond" w:hAnsi="Garamond" w:cs="Garamond"/>
          <w:sz w:val="13"/>
          <w:szCs w:val="13"/>
        </w:rPr>
        <w:t>2</w:t>
      </w:r>
      <w:r>
        <w:rPr>
          <w:rFonts w:ascii="Garamond" w:eastAsia="Garamond" w:hAnsi="Garamond" w:cs="Garamond"/>
          <w:sz w:val="20"/>
          <w:szCs w:val="20"/>
        </w:rPr>
        <w:t>Mustafa Nuri Paşa,</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s.308; Abdullah Saydam,</w:t>
      </w:r>
      <w:r>
        <w:rPr>
          <w:rFonts w:ascii="Garamond" w:eastAsia="Garamond" w:hAnsi="Garamond" w:cs="Garamond"/>
          <w:sz w:val="13"/>
          <w:szCs w:val="13"/>
        </w:rPr>
        <w:t xml:space="preserve"> </w:t>
      </w:r>
      <w:r>
        <w:rPr>
          <w:rFonts w:ascii="Garamond" w:eastAsia="Garamond" w:hAnsi="Garamond" w:cs="Garamond"/>
          <w:i/>
          <w:iCs/>
          <w:sz w:val="20"/>
          <w:szCs w:val="20"/>
        </w:rPr>
        <w:t>Osmanlı</w:t>
      </w:r>
      <w:r>
        <w:rPr>
          <w:rFonts w:ascii="Garamond" w:eastAsia="Garamond" w:hAnsi="Garamond" w:cs="Garamond"/>
          <w:sz w:val="13"/>
          <w:szCs w:val="13"/>
        </w:rPr>
        <w:t xml:space="preserve"> </w:t>
      </w:r>
      <w:r>
        <w:rPr>
          <w:rFonts w:ascii="Garamond" w:eastAsia="Garamond" w:hAnsi="Garamond" w:cs="Garamond"/>
          <w:i/>
          <w:iCs/>
          <w:sz w:val="20"/>
          <w:szCs w:val="20"/>
        </w:rPr>
        <w:t>Medeniyeti Tarihi</w:t>
      </w:r>
      <w:r>
        <w:rPr>
          <w:rFonts w:ascii="Garamond" w:eastAsia="Garamond" w:hAnsi="Garamond" w:cs="Garamond"/>
          <w:sz w:val="20"/>
          <w:szCs w:val="20"/>
        </w:rPr>
        <w:t>, Derya</w:t>
      </w:r>
      <w:r>
        <w:rPr>
          <w:rFonts w:ascii="Garamond" w:eastAsia="Garamond" w:hAnsi="Garamond" w:cs="Garamond"/>
          <w:sz w:val="13"/>
          <w:szCs w:val="13"/>
        </w:rPr>
        <w:t xml:space="preserve"> </w:t>
      </w:r>
      <w:r>
        <w:rPr>
          <w:rFonts w:ascii="Garamond" w:eastAsia="Garamond" w:hAnsi="Garamond" w:cs="Garamond"/>
          <w:sz w:val="20"/>
          <w:szCs w:val="20"/>
        </w:rPr>
        <w:t>Kitabevi, Trabzon 19</w:t>
      </w:r>
      <w:r>
        <w:rPr>
          <w:rFonts w:ascii="Garamond" w:eastAsia="Garamond" w:hAnsi="Garamond" w:cs="Garamond"/>
          <w:sz w:val="20"/>
          <w:szCs w:val="20"/>
        </w:rPr>
        <w:t xml:space="preserve">99, s.371; Tuncay Öğün, “Osmanlı Devletinde Müsâdere Uygulamaları”, </w:t>
      </w:r>
      <w:r>
        <w:rPr>
          <w:rFonts w:ascii="Garamond" w:eastAsia="Garamond" w:hAnsi="Garamond" w:cs="Garamond"/>
          <w:i/>
          <w:iCs/>
          <w:sz w:val="20"/>
          <w:szCs w:val="20"/>
        </w:rPr>
        <w:t>Osmanlı</w:t>
      </w:r>
      <w:r>
        <w:rPr>
          <w:rFonts w:ascii="Garamond" w:eastAsia="Garamond" w:hAnsi="Garamond" w:cs="Garamond"/>
          <w:sz w:val="20"/>
          <w:szCs w:val="20"/>
        </w:rPr>
        <w:t>, Yeni Türkiye, Ankara 1999, V, s.373.</w:t>
      </w:r>
    </w:p>
    <w:p w:rsidR="00600733" w:rsidRDefault="00600733">
      <w:pPr>
        <w:spacing w:line="2" w:lineRule="exact"/>
        <w:rPr>
          <w:sz w:val="20"/>
          <w:szCs w:val="20"/>
        </w:rPr>
      </w:pPr>
    </w:p>
    <w:p w:rsidR="00600733" w:rsidRDefault="00941204">
      <w:pPr>
        <w:ind w:left="1120" w:right="1100"/>
        <w:jc w:val="both"/>
        <w:rPr>
          <w:sz w:val="20"/>
          <w:szCs w:val="20"/>
        </w:rPr>
      </w:pPr>
      <w:r>
        <w:rPr>
          <w:rFonts w:ascii="Garamond" w:eastAsia="Garamond" w:hAnsi="Garamond" w:cs="Garamond"/>
          <w:sz w:val="13"/>
          <w:szCs w:val="13"/>
        </w:rPr>
        <w:t>3</w:t>
      </w:r>
      <w:r>
        <w:rPr>
          <w:rFonts w:ascii="Garamond" w:eastAsia="Garamond" w:hAnsi="Garamond" w:cs="Garamond"/>
          <w:sz w:val="20"/>
          <w:szCs w:val="20"/>
        </w:rPr>
        <w:t>Ferit Devellioğlu,</w:t>
      </w:r>
      <w:r>
        <w:rPr>
          <w:rFonts w:ascii="Garamond" w:eastAsia="Garamond" w:hAnsi="Garamond" w:cs="Garamond"/>
          <w:sz w:val="13"/>
          <w:szCs w:val="13"/>
        </w:rPr>
        <w:t xml:space="preserve"> </w:t>
      </w:r>
      <w:r>
        <w:rPr>
          <w:rFonts w:ascii="Garamond" w:eastAsia="Garamond" w:hAnsi="Garamond" w:cs="Garamond"/>
          <w:i/>
          <w:iCs/>
          <w:sz w:val="20"/>
          <w:szCs w:val="20"/>
        </w:rPr>
        <w:t>Osmanlıca-Türkçe Ansiklopedik Lügat</w:t>
      </w:r>
      <w:r>
        <w:rPr>
          <w:rFonts w:ascii="Garamond" w:eastAsia="Garamond" w:hAnsi="Garamond" w:cs="Garamond"/>
          <w:sz w:val="20"/>
          <w:szCs w:val="20"/>
        </w:rPr>
        <w:t>, Aydın Kitabevi, Ankara 1984,</w:t>
      </w:r>
      <w:r>
        <w:rPr>
          <w:rFonts w:ascii="Garamond" w:eastAsia="Garamond" w:hAnsi="Garamond" w:cs="Garamond"/>
          <w:sz w:val="13"/>
          <w:szCs w:val="13"/>
        </w:rPr>
        <w:t xml:space="preserve"> </w:t>
      </w:r>
      <w:r>
        <w:rPr>
          <w:rFonts w:ascii="Garamond" w:eastAsia="Garamond" w:hAnsi="Garamond" w:cs="Garamond"/>
          <w:sz w:val="20"/>
          <w:szCs w:val="20"/>
        </w:rPr>
        <w:t xml:space="preserve">s.879; Şemseddin Sami, </w:t>
      </w:r>
      <w:r>
        <w:rPr>
          <w:rFonts w:ascii="Garamond" w:eastAsia="Garamond" w:hAnsi="Garamond" w:cs="Garamond"/>
          <w:i/>
          <w:iCs/>
          <w:sz w:val="20"/>
          <w:szCs w:val="20"/>
        </w:rPr>
        <w:t>Kamus-ıTürkî,</w:t>
      </w:r>
      <w:r>
        <w:rPr>
          <w:rFonts w:ascii="Garamond" w:eastAsia="Garamond" w:hAnsi="Garamond" w:cs="Garamond"/>
          <w:sz w:val="20"/>
          <w:szCs w:val="20"/>
        </w:rPr>
        <w:t xml:space="preserve"> Çağrı Yay. İstanbul 1996, s.1355; Hüseyin Özcan, </w:t>
      </w:r>
      <w:r>
        <w:rPr>
          <w:rFonts w:ascii="Garamond" w:eastAsia="Garamond" w:hAnsi="Garamond" w:cs="Garamond"/>
          <w:i/>
          <w:iCs/>
          <w:sz w:val="20"/>
          <w:szCs w:val="20"/>
        </w:rPr>
        <w:t>Ansiklopedik Hukuk Sözlüğü</w:t>
      </w:r>
      <w:r>
        <w:rPr>
          <w:rFonts w:ascii="Garamond" w:eastAsia="Garamond" w:hAnsi="Garamond" w:cs="Garamond"/>
          <w:sz w:val="20"/>
          <w:szCs w:val="20"/>
        </w:rPr>
        <w:t>, Alfa,</w:t>
      </w:r>
      <w:r>
        <w:rPr>
          <w:rFonts w:ascii="Garamond" w:eastAsia="Garamond" w:hAnsi="Garamond" w:cs="Garamond"/>
          <w:i/>
          <w:iCs/>
          <w:sz w:val="20"/>
          <w:szCs w:val="20"/>
        </w:rPr>
        <w:t xml:space="preserve"> </w:t>
      </w:r>
      <w:r>
        <w:rPr>
          <w:rFonts w:ascii="Garamond" w:eastAsia="Garamond" w:hAnsi="Garamond" w:cs="Garamond"/>
          <w:sz w:val="20"/>
          <w:szCs w:val="20"/>
        </w:rPr>
        <w:t>İstanbul 1993, s.567; Ali</w:t>
      </w:r>
      <w:r>
        <w:rPr>
          <w:rFonts w:ascii="Garamond" w:eastAsia="Garamond" w:hAnsi="Garamond" w:cs="Garamond"/>
          <w:i/>
          <w:iCs/>
          <w:sz w:val="20"/>
          <w:szCs w:val="20"/>
        </w:rPr>
        <w:t xml:space="preserve"> </w:t>
      </w:r>
      <w:r>
        <w:rPr>
          <w:rFonts w:ascii="Garamond" w:eastAsia="Garamond" w:hAnsi="Garamond" w:cs="Garamond"/>
          <w:sz w:val="20"/>
          <w:szCs w:val="20"/>
        </w:rPr>
        <w:t>Şafak,</w:t>
      </w:r>
      <w:r>
        <w:rPr>
          <w:rFonts w:ascii="Garamond" w:eastAsia="Garamond" w:hAnsi="Garamond" w:cs="Garamond"/>
          <w:i/>
          <w:iCs/>
          <w:sz w:val="20"/>
          <w:szCs w:val="20"/>
        </w:rPr>
        <w:t xml:space="preserve"> Hukuk Terimleri Sözlüğü</w:t>
      </w:r>
      <w:r>
        <w:rPr>
          <w:rFonts w:ascii="Garamond" w:eastAsia="Garamond" w:hAnsi="Garamond" w:cs="Garamond"/>
          <w:sz w:val="20"/>
          <w:szCs w:val="20"/>
        </w:rPr>
        <w:t>, Rehber Yay. Ankara 1992, s.380; Abdullah Yeğin,</w:t>
      </w:r>
      <w:r>
        <w:rPr>
          <w:rFonts w:ascii="Garamond" w:eastAsia="Garamond" w:hAnsi="Garamond" w:cs="Garamond"/>
          <w:i/>
          <w:iCs/>
          <w:sz w:val="20"/>
          <w:szCs w:val="20"/>
        </w:rPr>
        <w:t xml:space="preserve"> Yeni Lugat</w:t>
      </w:r>
      <w:r>
        <w:rPr>
          <w:rFonts w:ascii="Garamond" w:eastAsia="Garamond" w:hAnsi="Garamond" w:cs="Garamond"/>
          <w:sz w:val="20"/>
          <w:szCs w:val="20"/>
        </w:rPr>
        <w:t>, Hizmet Vakfı</w:t>
      </w:r>
      <w:r>
        <w:rPr>
          <w:rFonts w:ascii="Garamond" w:eastAsia="Garamond" w:hAnsi="Garamond" w:cs="Garamond"/>
          <w:i/>
          <w:iCs/>
          <w:sz w:val="20"/>
          <w:szCs w:val="20"/>
        </w:rPr>
        <w:t xml:space="preserve"> </w:t>
      </w:r>
      <w:r>
        <w:rPr>
          <w:rFonts w:ascii="Garamond" w:eastAsia="Garamond" w:hAnsi="Garamond" w:cs="Garamond"/>
          <w:sz w:val="20"/>
          <w:szCs w:val="20"/>
        </w:rPr>
        <w:t>Yay. İstanbul 1978, s. 495.</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4</w:t>
      </w:r>
      <w:r>
        <w:rPr>
          <w:rFonts w:ascii="Garamond" w:eastAsia="Garamond" w:hAnsi="Garamond" w:cs="Garamond"/>
          <w:sz w:val="20"/>
          <w:szCs w:val="20"/>
        </w:rPr>
        <w:t>Baysun,</w:t>
      </w:r>
      <w:r>
        <w:rPr>
          <w:rFonts w:ascii="Garamond" w:eastAsia="Garamond" w:hAnsi="Garamond" w:cs="Garamond"/>
          <w:sz w:val="13"/>
          <w:szCs w:val="13"/>
        </w:rPr>
        <w:t xml:space="preserve"> </w:t>
      </w:r>
      <w:r>
        <w:rPr>
          <w:rFonts w:ascii="Garamond" w:eastAsia="Garamond" w:hAnsi="Garamond" w:cs="Garamond"/>
          <w:i/>
          <w:iCs/>
          <w:sz w:val="20"/>
          <w:szCs w:val="20"/>
        </w:rPr>
        <w:t>a.g</w:t>
      </w:r>
      <w:r>
        <w:rPr>
          <w:rFonts w:ascii="Garamond" w:eastAsia="Garamond" w:hAnsi="Garamond" w:cs="Garamond"/>
          <w:i/>
          <w:iCs/>
          <w:sz w:val="20"/>
          <w:szCs w:val="20"/>
        </w:rPr>
        <w:t>.m.,</w:t>
      </w:r>
      <w:r>
        <w:rPr>
          <w:rFonts w:ascii="Garamond" w:eastAsia="Garamond" w:hAnsi="Garamond" w:cs="Garamond"/>
          <w:sz w:val="13"/>
          <w:szCs w:val="13"/>
        </w:rPr>
        <w:t xml:space="preserve"> </w:t>
      </w:r>
      <w:r>
        <w:rPr>
          <w:rFonts w:ascii="Garamond" w:eastAsia="Garamond" w:hAnsi="Garamond" w:cs="Garamond"/>
          <w:sz w:val="20"/>
          <w:szCs w:val="20"/>
        </w:rPr>
        <w:t>s. 669;</w:t>
      </w:r>
      <w:r>
        <w:rPr>
          <w:rFonts w:ascii="Garamond" w:eastAsia="Garamond" w:hAnsi="Garamond" w:cs="Garamond"/>
          <w:sz w:val="13"/>
          <w:szCs w:val="13"/>
        </w:rPr>
        <w:t xml:space="preserve"> </w:t>
      </w:r>
      <w:r>
        <w:rPr>
          <w:rFonts w:ascii="Garamond" w:eastAsia="Garamond" w:hAnsi="Garamond" w:cs="Garamond"/>
          <w:i/>
          <w:iCs/>
          <w:sz w:val="20"/>
          <w:szCs w:val="20"/>
        </w:rPr>
        <w:t>Meydan Larousse</w:t>
      </w:r>
      <w:r>
        <w:rPr>
          <w:rFonts w:ascii="Garamond" w:eastAsia="Garamond" w:hAnsi="Garamond" w:cs="Garamond"/>
          <w:sz w:val="20"/>
          <w:szCs w:val="20"/>
        </w:rPr>
        <w:t>, Meydan Yay.</w:t>
      </w:r>
      <w:r>
        <w:rPr>
          <w:rFonts w:ascii="Garamond" w:eastAsia="Garamond" w:hAnsi="Garamond" w:cs="Garamond"/>
          <w:sz w:val="13"/>
          <w:szCs w:val="13"/>
        </w:rPr>
        <w:t xml:space="preserve"> </w:t>
      </w:r>
      <w:r>
        <w:rPr>
          <w:rFonts w:ascii="Garamond" w:eastAsia="Garamond" w:hAnsi="Garamond" w:cs="Garamond"/>
          <w:sz w:val="20"/>
          <w:szCs w:val="20"/>
        </w:rPr>
        <w:t>İstanbul 1993, IX, s.154.</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3" w:name="page3"/>
      <w:bookmarkEnd w:id="3"/>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2" w:lineRule="exact"/>
        <w:rPr>
          <w:sz w:val="20"/>
          <w:szCs w:val="20"/>
        </w:rPr>
      </w:pPr>
    </w:p>
    <w:tbl>
      <w:tblPr>
        <w:tblW w:w="0" w:type="auto"/>
        <w:tblInd w:w="3780" w:type="dxa"/>
        <w:tblLayout w:type="fixed"/>
        <w:tblCellMar>
          <w:left w:w="0" w:type="dxa"/>
          <w:right w:w="0" w:type="dxa"/>
        </w:tblCellMar>
        <w:tblLook w:val="04A0" w:firstRow="1" w:lastRow="0" w:firstColumn="1" w:lastColumn="0" w:noHBand="0" w:noVBand="1"/>
      </w:tblPr>
      <w:tblGrid>
        <w:gridCol w:w="2660"/>
        <w:gridCol w:w="1480"/>
      </w:tblGrid>
      <w:tr w:rsidR="00600733">
        <w:trPr>
          <w:trHeight w:val="257"/>
        </w:trPr>
        <w:tc>
          <w:tcPr>
            <w:tcW w:w="2660" w:type="dxa"/>
            <w:vAlign w:val="bottom"/>
          </w:tcPr>
          <w:p w:rsidR="00600733" w:rsidRDefault="00941204">
            <w:pPr>
              <w:rPr>
                <w:sz w:val="20"/>
                <w:szCs w:val="20"/>
              </w:rPr>
            </w:pPr>
            <w:r>
              <w:rPr>
                <w:rFonts w:ascii="Garamond" w:eastAsia="Garamond" w:hAnsi="Garamond" w:cs="Garamond"/>
                <w:sz w:val="16"/>
                <w:szCs w:val="16"/>
              </w:rPr>
              <w:t>MEHMET KARATAŞ</w:t>
            </w:r>
          </w:p>
        </w:tc>
        <w:tc>
          <w:tcPr>
            <w:tcW w:w="1480" w:type="dxa"/>
            <w:vAlign w:val="bottom"/>
          </w:tcPr>
          <w:p w:rsidR="00600733" w:rsidRDefault="00941204">
            <w:pPr>
              <w:jc w:val="right"/>
              <w:rPr>
                <w:sz w:val="20"/>
                <w:szCs w:val="20"/>
              </w:rPr>
            </w:pPr>
            <w:r>
              <w:rPr>
                <w:rFonts w:ascii="Garamond" w:eastAsia="Garamond" w:hAnsi="Garamond" w:cs="Garamond"/>
                <w:sz w:val="20"/>
                <w:szCs w:val="20"/>
              </w:rPr>
              <w:t>221</w:t>
            </w:r>
          </w:p>
        </w:tc>
      </w:tr>
    </w:tbl>
    <w:p w:rsidR="00600733" w:rsidRDefault="00600733">
      <w:pPr>
        <w:spacing w:line="311" w:lineRule="exact"/>
        <w:rPr>
          <w:sz w:val="20"/>
          <w:szCs w:val="20"/>
        </w:rPr>
      </w:pPr>
    </w:p>
    <w:p w:rsidR="00600733" w:rsidRDefault="00941204">
      <w:pPr>
        <w:spacing w:line="239" w:lineRule="auto"/>
        <w:ind w:left="1120" w:right="1100" w:firstLine="425"/>
        <w:jc w:val="both"/>
        <w:rPr>
          <w:sz w:val="20"/>
          <w:szCs w:val="20"/>
        </w:rPr>
      </w:pPr>
      <w:r>
        <w:rPr>
          <w:rFonts w:ascii="Garamond" w:eastAsia="Garamond" w:hAnsi="Garamond" w:cs="Garamond"/>
        </w:rPr>
        <w:t xml:space="preserve">Müsâdere terimi tarihte, bazı devlet büyüklerinin veya ülke zenginlerinin ecelleriyle ölmeleri veya suçlu bulunup idam edilmeleri </w:t>
      </w:r>
      <w:r>
        <w:rPr>
          <w:rFonts w:ascii="Garamond" w:eastAsia="Garamond" w:hAnsi="Garamond" w:cs="Garamond"/>
        </w:rPr>
        <w:t>sonucunda geride bıraktıkları mallarına, kimi zaman da sağlıklarında mevcut servetlerine devlet tarafından el konulması anlamında kullanılmıştır. Müsâdere usûlü zaman zaman kötüye kullanılan, zulüm ve iş kence aracı yapılan, hatta devletin malî kriz geçird</w:t>
      </w:r>
      <w:r>
        <w:rPr>
          <w:rFonts w:ascii="Garamond" w:eastAsia="Garamond" w:hAnsi="Garamond" w:cs="Garamond"/>
        </w:rPr>
        <w:t>iği dönemlerde başvurulan bir gelir kaynağı olarak tarihe geçmiştir</w:t>
      </w:r>
      <w:r>
        <w:rPr>
          <w:rFonts w:ascii="Garamond" w:eastAsia="Garamond" w:hAnsi="Garamond" w:cs="Garamond"/>
          <w:sz w:val="14"/>
          <w:szCs w:val="14"/>
        </w:rPr>
        <w:t>5</w:t>
      </w:r>
      <w:r>
        <w:rPr>
          <w:rFonts w:ascii="Garamond" w:eastAsia="Garamond" w:hAnsi="Garamond" w:cs="Garamond"/>
        </w:rPr>
        <w:t>.</w:t>
      </w:r>
    </w:p>
    <w:p w:rsidR="00600733" w:rsidRDefault="00600733">
      <w:pPr>
        <w:spacing w:line="81" w:lineRule="exact"/>
        <w:rPr>
          <w:sz w:val="20"/>
          <w:szCs w:val="20"/>
        </w:rPr>
      </w:pPr>
    </w:p>
    <w:p w:rsidR="00600733" w:rsidRDefault="00941204">
      <w:pPr>
        <w:spacing w:line="238" w:lineRule="auto"/>
        <w:ind w:left="1120" w:right="1100" w:firstLine="425"/>
        <w:jc w:val="both"/>
        <w:rPr>
          <w:sz w:val="20"/>
          <w:szCs w:val="20"/>
        </w:rPr>
      </w:pPr>
      <w:r>
        <w:rPr>
          <w:rFonts w:ascii="Garamond" w:eastAsia="Garamond" w:hAnsi="Garamond" w:cs="Garamond"/>
        </w:rPr>
        <w:t>Batıda müsâdere, umûmî olarak, büyük cürümlerin cezalandı rılmasında suçlunun mallarının zapt edilmesi, hükümdarların herhangi bir işe ve savaşa girişmesi halinde, zenginlerin malına el</w:t>
      </w:r>
      <w:r>
        <w:rPr>
          <w:rFonts w:ascii="Garamond" w:eastAsia="Garamond" w:hAnsi="Garamond" w:cs="Garamond"/>
        </w:rPr>
        <w:t xml:space="preserve"> konması, ölüme mahkum olanların malları ile mirasçısı olmayan malların alı nması şeklinde modern hukûk kurallarının gelişimine kadar devam etmiştir</w:t>
      </w:r>
      <w:r>
        <w:rPr>
          <w:rFonts w:ascii="Garamond" w:eastAsia="Garamond" w:hAnsi="Garamond" w:cs="Garamond"/>
          <w:sz w:val="14"/>
          <w:szCs w:val="14"/>
        </w:rPr>
        <w:t>6</w:t>
      </w:r>
      <w:r>
        <w:rPr>
          <w:rFonts w:ascii="Garamond" w:eastAsia="Garamond" w:hAnsi="Garamond" w:cs="Garamond"/>
        </w:rPr>
        <w:t>. Bu yüzden “Osmanlı Devleti’nde Müsâdere” konusuna geçmeden önce “İslâmî Açıdan Müsâdere Yöntemi” üzerinde</w:t>
      </w:r>
      <w:r>
        <w:rPr>
          <w:rFonts w:ascii="Garamond" w:eastAsia="Garamond" w:hAnsi="Garamond" w:cs="Garamond"/>
        </w:rPr>
        <w:t xml:space="preserve"> durmak gerekir.</w:t>
      </w:r>
    </w:p>
    <w:p w:rsidR="00600733" w:rsidRDefault="00600733">
      <w:pPr>
        <w:spacing w:line="200" w:lineRule="exact"/>
        <w:rPr>
          <w:sz w:val="20"/>
          <w:szCs w:val="20"/>
        </w:rPr>
      </w:pPr>
    </w:p>
    <w:p w:rsidR="00600733" w:rsidRDefault="00600733">
      <w:pPr>
        <w:spacing w:line="244" w:lineRule="exact"/>
        <w:rPr>
          <w:sz w:val="20"/>
          <w:szCs w:val="20"/>
        </w:rPr>
      </w:pPr>
    </w:p>
    <w:p w:rsidR="00600733" w:rsidRDefault="00941204">
      <w:pPr>
        <w:ind w:left="1540"/>
        <w:rPr>
          <w:sz w:val="20"/>
          <w:szCs w:val="20"/>
        </w:rPr>
      </w:pPr>
      <w:r>
        <w:rPr>
          <w:rFonts w:ascii="Garamond" w:eastAsia="Garamond" w:hAnsi="Garamond" w:cs="Garamond"/>
          <w:b/>
          <w:bCs/>
          <w:i/>
          <w:iCs/>
        </w:rPr>
        <w:t>2- İslâm Hukûku Açısından Müsâderenin Mahiyeti</w:t>
      </w:r>
    </w:p>
    <w:p w:rsidR="00600733" w:rsidRDefault="00600733">
      <w:pPr>
        <w:spacing w:line="110" w:lineRule="exact"/>
        <w:rPr>
          <w:sz w:val="20"/>
          <w:szCs w:val="20"/>
        </w:rPr>
      </w:pPr>
    </w:p>
    <w:p w:rsidR="00600733" w:rsidRDefault="00941204">
      <w:pPr>
        <w:ind w:left="1120" w:right="1100" w:firstLine="425"/>
        <w:jc w:val="both"/>
        <w:rPr>
          <w:sz w:val="20"/>
          <w:szCs w:val="20"/>
        </w:rPr>
      </w:pPr>
      <w:r>
        <w:rPr>
          <w:rFonts w:ascii="Garamond" w:eastAsia="Garamond" w:hAnsi="Garamond" w:cs="Garamond"/>
        </w:rPr>
        <w:t xml:space="preserve">Müsâdere İslâm Hukûkunda mahiyeti itibariyle ceza, tedbir veya bedel olarak uygulanabilir. Müsâdere, emniyet tedbiri veya bedel (tazminat) olduğu durumlarda ceza olma özelliği </w:t>
      </w:r>
      <w:r>
        <w:rPr>
          <w:rFonts w:ascii="Garamond" w:eastAsia="Garamond" w:hAnsi="Garamond" w:cs="Garamond"/>
        </w:rPr>
        <w:t>taşımaz. Bazı durumlarda uygulanan müsâderenin ceza, tedbir veya bedel olduğuna hükmetmek kolay değildir. Bazen müsâdere bünyesinde bu üç özellikten birkaçını aynı anda toplayabilir</w:t>
      </w:r>
      <w:r>
        <w:rPr>
          <w:rFonts w:ascii="Garamond" w:eastAsia="Garamond" w:hAnsi="Garamond" w:cs="Garamond"/>
          <w:sz w:val="14"/>
          <w:szCs w:val="14"/>
        </w:rPr>
        <w:t>7</w:t>
      </w:r>
      <w:r>
        <w:rPr>
          <w:rFonts w:ascii="Garamond" w:eastAsia="Garamond" w:hAnsi="Garamond" w:cs="Garamond"/>
        </w:rPr>
        <w:t>.</w:t>
      </w:r>
    </w:p>
    <w:p w:rsidR="00600733" w:rsidRDefault="00600733">
      <w:pPr>
        <w:spacing w:line="81" w:lineRule="exact"/>
        <w:rPr>
          <w:sz w:val="20"/>
          <w:szCs w:val="20"/>
        </w:rPr>
      </w:pPr>
    </w:p>
    <w:p w:rsidR="00600733" w:rsidRDefault="00941204">
      <w:pPr>
        <w:ind w:left="1540"/>
        <w:rPr>
          <w:sz w:val="20"/>
          <w:szCs w:val="20"/>
        </w:rPr>
      </w:pPr>
      <w:r>
        <w:rPr>
          <w:rFonts w:ascii="Garamond" w:eastAsia="Garamond" w:hAnsi="Garamond" w:cs="Garamond"/>
          <w:i/>
          <w:iCs/>
        </w:rPr>
        <w:t>a- Müsâderenin Ceza Olarak Uygulanması</w:t>
      </w:r>
    </w:p>
    <w:p w:rsidR="00600733" w:rsidRDefault="00600733">
      <w:pPr>
        <w:spacing w:line="114" w:lineRule="exact"/>
        <w:rPr>
          <w:sz w:val="20"/>
          <w:szCs w:val="20"/>
        </w:rPr>
      </w:pPr>
    </w:p>
    <w:p w:rsidR="00600733" w:rsidRDefault="00941204">
      <w:pPr>
        <w:ind w:left="1120" w:right="1100" w:firstLine="425"/>
        <w:jc w:val="both"/>
        <w:rPr>
          <w:sz w:val="20"/>
          <w:szCs w:val="20"/>
        </w:rPr>
      </w:pPr>
      <w:r>
        <w:rPr>
          <w:rFonts w:ascii="Garamond" w:eastAsia="Garamond" w:hAnsi="Garamond" w:cs="Garamond"/>
        </w:rPr>
        <w:t xml:space="preserve">Müsâdere, </w:t>
      </w:r>
      <w:r>
        <w:rPr>
          <w:rFonts w:ascii="Garamond" w:eastAsia="Garamond" w:hAnsi="Garamond" w:cs="Garamond"/>
        </w:rPr>
        <w:t>bulundurulmas ı ve kullanılması serbest olan mallara uygulandığı zaman ceza olma özelliği taşır. Bu tür müsâderenin amacı, suçluyu malını alarak cezalandırmak ve caydı rıcılıktı r. Ceza özelli ği taşıyan müsâderenin bir suçla ilişkili olması, müsâdere edil</w:t>
      </w:r>
      <w:r>
        <w:rPr>
          <w:rFonts w:ascii="Garamond" w:eastAsia="Garamond" w:hAnsi="Garamond" w:cs="Garamond"/>
        </w:rPr>
        <w:t>en mal sahibinin fail veya ortak olarak söz konusu suçtan sorumlu olması gerekmektedir.</w:t>
      </w:r>
    </w:p>
    <w:p w:rsidR="00600733" w:rsidRDefault="00600733">
      <w:pPr>
        <w:spacing w:line="82" w:lineRule="exact"/>
        <w:rPr>
          <w:sz w:val="20"/>
          <w:szCs w:val="20"/>
        </w:rPr>
      </w:pPr>
    </w:p>
    <w:p w:rsidR="00600733" w:rsidRDefault="00941204">
      <w:pPr>
        <w:spacing w:line="237" w:lineRule="auto"/>
        <w:ind w:left="1120" w:right="1100" w:firstLine="425"/>
        <w:jc w:val="both"/>
        <w:rPr>
          <w:sz w:val="20"/>
          <w:szCs w:val="20"/>
        </w:rPr>
      </w:pPr>
      <w:r>
        <w:rPr>
          <w:rFonts w:ascii="Garamond" w:eastAsia="Garamond" w:hAnsi="Garamond" w:cs="Garamond"/>
        </w:rPr>
        <w:t>Müsâdere ceza olarak uygulandığı takdirde bir tür ta’zir cezas ı olmaktadır. Müsâderenin ta’zir cezası olarak kabul edilmesi, bu husustaki delillere ve maslahat ilkesi</w:t>
      </w:r>
      <w:r>
        <w:rPr>
          <w:rFonts w:ascii="Garamond" w:eastAsia="Garamond" w:hAnsi="Garamond" w:cs="Garamond"/>
        </w:rPr>
        <w:t>ne dayandırı lmaktadır. Müsâdere bir tür ta’zir cezası olması itibariyle, hakimin takdirine göre tek başına veya diğer cezalarla birlikte suçun aslî cezası olabildiği gibi aslî ceza veya cezalar yanında tamamlayıcı ceza olarak uygulanabilir. Müsâdere cezas</w:t>
      </w:r>
      <w:r>
        <w:rPr>
          <w:rFonts w:ascii="Garamond" w:eastAsia="Garamond" w:hAnsi="Garamond" w:cs="Garamond"/>
        </w:rPr>
        <w:t>ının korkutucu olması itibariyle çok etkili olduğu hususunda şüphe yoktur. Ayrıca müsâdere cezasının tasfiye amacını da karşıladığı anlaşılmaktadır</w:t>
      </w:r>
      <w:r>
        <w:rPr>
          <w:rFonts w:ascii="Garamond" w:eastAsia="Garamond" w:hAnsi="Garamond" w:cs="Garamond"/>
          <w:sz w:val="14"/>
          <w:szCs w:val="14"/>
        </w:rPr>
        <w:t>8</w:t>
      </w:r>
      <w:r>
        <w:rPr>
          <w:rFonts w:ascii="Garamond" w:eastAsia="Garamond" w:hAnsi="Garamond" w:cs="Garamond"/>
        </w:rPr>
        <w:t>.</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706120</wp:posOffset>
                </wp:positionH>
                <wp:positionV relativeFrom="paragraph">
                  <wp:posOffset>201295</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1D9C79" id="Shape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6pt,15.85pt" to="199.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" o:allowincell="f" filled="t" strokeweight=".16931mm">
                <v:stroke joinstyle="miter"/>
                <o:lock v:ext="edit" shapetype="f"/>
              </v:line>
            </w:pict>
          </mc:Fallback>
        </mc:AlternateContent>
      </w:r>
    </w:p>
    <w:p w:rsidR="00600733" w:rsidRDefault="00600733">
      <w:pPr>
        <w:spacing w:line="363" w:lineRule="exact"/>
        <w:rPr>
          <w:sz w:val="20"/>
          <w:szCs w:val="20"/>
        </w:rPr>
      </w:pPr>
    </w:p>
    <w:p w:rsidR="00600733" w:rsidRDefault="00941204">
      <w:pPr>
        <w:ind w:left="1120"/>
        <w:rPr>
          <w:sz w:val="20"/>
          <w:szCs w:val="20"/>
        </w:rPr>
      </w:pPr>
      <w:r>
        <w:rPr>
          <w:rFonts w:ascii="Garamond" w:eastAsia="Garamond" w:hAnsi="Garamond" w:cs="Garamond"/>
          <w:sz w:val="13"/>
          <w:szCs w:val="13"/>
        </w:rPr>
        <w:t>5</w:t>
      </w:r>
      <w:r>
        <w:rPr>
          <w:rFonts w:ascii="Garamond" w:eastAsia="Garamond" w:hAnsi="Garamond" w:cs="Garamond"/>
          <w:sz w:val="20"/>
          <w:szCs w:val="20"/>
        </w:rPr>
        <w:t>Baysun,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s.671.</w:t>
      </w:r>
    </w:p>
    <w:p w:rsidR="00600733" w:rsidRDefault="00600733">
      <w:pPr>
        <w:spacing w:line="27" w:lineRule="exact"/>
        <w:rPr>
          <w:sz w:val="20"/>
          <w:szCs w:val="20"/>
        </w:rPr>
      </w:pPr>
    </w:p>
    <w:p w:rsidR="00600733" w:rsidRDefault="00941204">
      <w:pPr>
        <w:ind w:left="1120" w:right="1100"/>
        <w:jc w:val="both"/>
        <w:rPr>
          <w:sz w:val="20"/>
          <w:szCs w:val="20"/>
        </w:rPr>
      </w:pPr>
      <w:r>
        <w:rPr>
          <w:rFonts w:ascii="Garamond" w:eastAsia="Garamond" w:hAnsi="Garamond" w:cs="Garamond"/>
          <w:sz w:val="13"/>
          <w:szCs w:val="13"/>
        </w:rPr>
        <w:t>6</w:t>
      </w:r>
      <w:r>
        <w:rPr>
          <w:rFonts w:ascii="Garamond" w:eastAsia="Garamond" w:hAnsi="Garamond" w:cs="Garamond"/>
          <w:sz w:val="20"/>
          <w:szCs w:val="20"/>
        </w:rPr>
        <w:t>Mehmet Ali Ünal, “Osmanlı</w:t>
      </w:r>
      <w:r>
        <w:rPr>
          <w:rFonts w:ascii="Garamond" w:eastAsia="Garamond" w:hAnsi="Garamond" w:cs="Garamond"/>
          <w:sz w:val="13"/>
          <w:szCs w:val="13"/>
        </w:rPr>
        <w:t xml:space="preserve"> </w:t>
      </w:r>
      <w:r>
        <w:rPr>
          <w:rFonts w:ascii="Garamond" w:eastAsia="Garamond" w:hAnsi="Garamond" w:cs="Garamond"/>
          <w:sz w:val="20"/>
          <w:szCs w:val="20"/>
        </w:rPr>
        <w:t>İmparatorluğu’nda Müsâdere”</w:t>
      </w:r>
      <w:r>
        <w:rPr>
          <w:rFonts w:ascii="Garamond" w:eastAsia="Garamond" w:hAnsi="Garamond" w:cs="Garamond"/>
          <w:sz w:val="13"/>
          <w:szCs w:val="13"/>
        </w:rPr>
        <w:t xml:space="preserve"> </w:t>
      </w:r>
      <w:r>
        <w:rPr>
          <w:rFonts w:ascii="Garamond" w:eastAsia="Garamond" w:hAnsi="Garamond" w:cs="Garamond"/>
          <w:i/>
          <w:iCs/>
          <w:sz w:val="20"/>
          <w:szCs w:val="20"/>
        </w:rPr>
        <w:t>Türk Dünyası</w:t>
      </w:r>
      <w:r>
        <w:rPr>
          <w:rFonts w:ascii="Garamond" w:eastAsia="Garamond" w:hAnsi="Garamond" w:cs="Garamond"/>
          <w:sz w:val="13"/>
          <w:szCs w:val="13"/>
        </w:rPr>
        <w:t xml:space="preserve"> </w:t>
      </w:r>
      <w:r>
        <w:rPr>
          <w:rFonts w:ascii="Garamond" w:eastAsia="Garamond" w:hAnsi="Garamond" w:cs="Garamond"/>
          <w:i/>
          <w:iCs/>
          <w:sz w:val="20"/>
          <w:szCs w:val="20"/>
        </w:rPr>
        <w:t>Araştırmal</w:t>
      </w:r>
      <w:r>
        <w:rPr>
          <w:rFonts w:ascii="Garamond" w:eastAsia="Garamond" w:hAnsi="Garamond" w:cs="Garamond"/>
          <w:i/>
          <w:iCs/>
          <w:sz w:val="20"/>
          <w:szCs w:val="20"/>
        </w:rPr>
        <w:t>arı</w:t>
      </w:r>
      <w:r>
        <w:rPr>
          <w:rFonts w:ascii="Garamond" w:eastAsia="Garamond" w:hAnsi="Garamond" w:cs="Garamond"/>
          <w:sz w:val="13"/>
          <w:szCs w:val="13"/>
        </w:rPr>
        <w:t xml:space="preserve"> </w:t>
      </w:r>
      <w:r>
        <w:rPr>
          <w:rFonts w:ascii="Garamond" w:eastAsia="Garamond" w:hAnsi="Garamond" w:cs="Garamond"/>
          <w:i/>
          <w:iCs/>
          <w:sz w:val="20"/>
          <w:szCs w:val="20"/>
        </w:rPr>
        <w:t>Dergisi</w:t>
      </w:r>
      <w:r>
        <w:rPr>
          <w:rFonts w:ascii="Garamond" w:eastAsia="Garamond" w:hAnsi="Garamond" w:cs="Garamond"/>
          <w:sz w:val="20"/>
          <w:szCs w:val="20"/>
        </w:rPr>
        <w:t>, Ağustos 1987, S. 49, s.95; Baysun,</w:t>
      </w:r>
      <w:r>
        <w:rPr>
          <w:rFonts w:ascii="Garamond" w:eastAsia="Garamond" w:hAnsi="Garamond" w:cs="Garamond"/>
          <w:i/>
          <w:iCs/>
          <w:sz w:val="20"/>
          <w:szCs w:val="20"/>
        </w:rPr>
        <w:t xml:space="preserve"> a.g.m., </w:t>
      </w:r>
      <w:r>
        <w:rPr>
          <w:rFonts w:ascii="Garamond" w:eastAsia="Garamond" w:hAnsi="Garamond" w:cs="Garamond"/>
          <w:sz w:val="20"/>
          <w:szCs w:val="20"/>
        </w:rPr>
        <w:t>s. 669.</w:t>
      </w:r>
    </w:p>
    <w:p w:rsidR="00600733" w:rsidRDefault="00941204">
      <w:pPr>
        <w:ind w:left="1120" w:right="1100"/>
        <w:jc w:val="both"/>
        <w:rPr>
          <w:sz w:val="20"/>
          <w:szCs w:val="20"/>
        </w:rPr>
      </w:pPr>
      <w:r>
        <w:rPr>
          <w:rFonts w:ascii="Garamond" w:eastAsia="Garamond" w:hAnsi="Garamond" w:cs="Garamond"/>
          <w:sz w:val="13"/>
          <w:szCs w:val="13"/>
        </w:rPr>
        <w:t>7</w:t>
      </w:r>
      <w:r>
        <w:rPr>
          <w:rFonts w:ascii="Garamond" w:eastAsia="Garamond" w:hAnsi="Garamond" w:cs="Garamond"/>
          <w:sz w:val="20"/>
          <w:szCs w:val="20"/>
        </w:rPr>
        <w:t>Hüseyin Esen, “İslâm Hukûku Açısından Müsâdere” ,</w:t>
      </w:r>
      <w:r>
        <w:rPr>
          <w:rFonts w:ascii="Garamond" w:eastAsia="Garamond" w:hAnsi="Garamond" w:cs="Garamond"/>
          <w:sz w:val="13"/>
          <w:szCs w:val="13"/>
        </w:rPr>
        <w:t xml:space="preserve"> </w:t>
      </w:r>
      <w:r>
        <w:rPr>
          <w:rFonts w:ascii="Garamond" w:eastAsia="Garamond" w:hAnsi="Garamond" w:cs="Garamond"/>
          <w:i/>
          <w:iCs/>
          <w:sz w:val="20"/>
          <w:szCs w:val="20"/>
        </w:rPr>
        <w:t>D.E.Ü.</w:t>
      </w:r>
      <w:r>
        <w:rPr>
          <w:rFonts w:ascii="Garamond" w:eastAsia="Garamond" w:hAnsi="Garamond" w:cs="Garamond"/>
          <w:sz w:val="13"/>
          <w:szCs w:val="13"/>
        </w:rPr>
        <w:t xml:space="preserve"> </w:t>
      </w:r>
      <w:r>
        <w:rPr>
          <w:rFonts w:ascii="Garamond" w:eastAsia="Garamond" w:hAnsi="Garamond" w:cs="Garamond"/>
          <w:i/>
          <w:iCs/>
          <w:sz w:val="20"/>
          <w:szCs w:val="20"/>
        </w:rPr>
        <w:t>İlahiyat Fakültesi Dergisi</w:t>
      </w:r>
      <w:r>
        <w:rPr>
          <w:rFonts w:ascii="Garamond" w:eastAsia="Garamond" w:hAnsi="Garamond" w:cs="Garamond"/>
          <w:sz w:val="20"/>
          <w:szCs w:val="20"/>
        </w:rPr>
        <w:t>,</w:t>
      </w:r>
      <w:r>
        <w:rPr>
          <w:rFonts w:ascii="Garamond" w:eastAsia="Garamond" w:hAnsi="Garamond" w:cs="Garamond"/>
          <w:sz w:val="13"/>
          <w:szCs w:val="13"/>
        </w:rPr>
        <w:t xml:space="preserve"> </w:t>
      </w:r>
      <w:r>
        <w:rPr>
          <w:rFonts w:ascii="Garamond" w:eastAsia="Garamond" w:hAnsi="Garamond" w:cs="Garamond"/>
          <w:sz w:val="20"/>
          <w:szCs w:val="20"/>
        </w:rPr>
        <w:t>S.XV, İzmir 2002, s.185,186.</w:t>
      </w:r>
    </w:p>
    <w:p w:rsidR="00600733" w:rsidRDefault="00941204">
      <w:pPr>
        <w:ind w:left="1120"/>
        <w:rPr>
          <w:sz w:val="20"/>
          <w:szCs w:val="20"/>
        </w:rPr>
      </w:pPr>
      <w:r>
        <w:rPr>
          <w:rFonts w:ascii="Garamond" w:eastAsia="Garamond" w:hAnsi="Garamond" w:cs="Garamond"/>
          <w:sz w:val="13"/>
          <w:szCs w:val="13"/>
        </w:rPr>
        <w:t>8</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 186.</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4" w:name="page4"/>
      <w:bookmarkEnd w:id="4"/>
    </w:p>
    <w:p w:rsidR="00600733" w:rsidRDefault="00600733">
      <w:pPr>
        <w:spacing w:line="200" w:lineRule="exact"/>
        <w:rPr>
          <w:sz w:val="20"/>
          <w:szCs w:val="20"/>
        </w:rPr>
      </w:pPr>
    </w:p>
    <w:p w:rsidR="00600733" w:rsidRDefault="00600733">
      <w:pPr>
        <w:spacing w:line="362" w:lineRule="exact"/>
        <w:rPr>
          <w:sz w:val="20"/>
          <w:szCs w:val="20"/>
        </w:rPr>
      </w:pPr>
    </w:p>
    <w:p w:rsidR="00600733" w:rsidRDefault="00941204">
      <w:pPr>
        <w:numPr>
          <w:ilvl w:val="0"/>
          <w:numId w:val="3"/>
        </w:numPr>
        <w:tabs>
          <w:tab w:val="left" w:pos="1500"/>
        </w:tabs>
        <w:ind w:left="1500" w:hanging="388"/>
        <w:rPr>
          <w:rFonts w:ascii="Garamond" w:eastAsia="Garamond" w:hAnsi="Garamond" w:cs="Garamond"/>
          <w:sz w:val="40"/>
          <w:szCs w:val="40"/>
          <w:vertAlign w:val="subscript"/>
        </w:rPr>
      </w:pPr>
      <w:r>
        <w:rPr>
          <w:rFonts w:ascii="Garamond" w:eastAsia="Garamond" w:hAnsi="Garamond" w:cs="Garamond"/>
          <w:sz w:val="16"/>
          <w:szCs w:val="16"/>
        </w:rPr>
        <w:t xml:space="preserve">18-19. YÜZYILLARDA </w:t>
      </w:r>
      <w:r>
        <w:rPr>
          <w:rFonts w:ascii="Garamond" w:eastAsia="Garamond" w:hAnsi="Garamond" w:cs="Garamond"/>
          <w:sz w:val="16"/>
          <w:szCs w:val="16"/>
        </w:rPr>
        <w:t>OSMANLI DEVLETİ’NDE BAZI MÜSÂDERE UYGULAMALARI</w:t>
      </w:r>
    </w:p>
    <w:p w:rsidR="00600733" w:rsidRDefault="00600733">
      <w:pPr>
        <w:spacing w:line="357"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Ceza olarak müsâdere iki şekilde uygulanmaktadı r. 1. Genel müsâdere, suçlunun menkul veya gayri menkul bütün mallarının üstündeki mülkiyetini ortadan kaldıran ve bunları devlete nakleden bir cezadır. 2. Özel</w:t>
      </w:r>
      <w:r>
        <w:rPr>
          <w:rFonts w:ascii="Garamond" w:eastAsia="Garamond" w:hAnsi="Garamond" w:cs="Garamond"/>
        </w:rPr>
        <w:t xml:space="preserve"> müsâdere, yalnız belirli mallara veya mal varlığının belli bir kısmına uygulanır</w:t>
      </w:r>
      <w:r>
        <w:rPr>
          <w:rFonts w:ascii="Garamond" w:eastAsia="Garamond" w:hAnsi="Garamond" w:cs="Garamond"/>
          <w:sz w:val="14"/>
          <w:szCs w:val="14"/>
        </w:rPr>
        <w:t>9</w:t>
      </w:r>
      <w:r>
        <w:rPr>
          <w:rFonts w:ascii="Garamond" w:eastAsia="Garamond" w:hAnsi="Garamond" w:cs="Garamond"/>
        </w:rPr>
        <w:t>.</w:t>
      </w:r>
    </w:p>
    <w:p w:rsidR="00600733" w:rsidRDefault="00600733">
      <w:pPr>
        <w:spacing w:line="78" w:lineRule="exact"/>
        <w:rPr>
          <w:sz w:val="20"/>
          <w:szCs w:val="20"/>
        </w:rPr>
      </w:pPr>
    </w:p>
    <w:p w:rsidR="00600733" w:rsidRDefault="00941204">
      <w:pPr>
        <w:spacing w:line="236" w:lineRule="auto"/>
        <w:ind w:left="1120" w:right="1100" w:firstLine="425"/>
        <w:jc w:val="both"/>
        <w:rPr>
          <w:sz w:val="20"/>
          <w:szCs w:val="20"/>
        </w:rPr>
      </w:pPr>
      <w:r>
        <w:rPr>
          <w:rFonts w:ascii="Garamond" w:eastAsia="Garamond" w:hAnsi="Garamond" w:cs="Garamond"/>
        </w:rPr>
        <w:t>Suçluların suçun işlenmesinde kullandıklar ı vasıtaların farklılığı ve bu vasıtaların zapt edilip edilmemesine bağlı olarak, bütün suçlulara ayn ı cezanın uygulanamaması s</w:t>
      </w:r>
      <w:r>
        <w:rPr>
          <w:rFonts w:ascii="Garamond" w:eastAsia="Garamond" w:hAnsi="Garamond" w:cs="Garamond"/>
        </w:rPr>
        <w:t>öz konusu oldu ğundan, genel müsâderede eşitlik ilkesinin ihlalinden bahsedilmektedir. Bu durum müsâdereyi ihtimalî bir ceza yapmaktadır. Zengin bir kişi kendine uygulanan müsâdere cezasından büyük bir acı çekmekle birlikte, mal ve mülkü olmayan, az olan v</w:t>
      </w:r>
      <w:r>
        <w:rPr>
          <w:rFonts w:ascii="Garamond" w:eastAsia="Garamond" w:hAnsi="Garamond" w:cs="Garamond"/>
        </w:rPr>
        <w:t>eya borca batmı ş birisi için bu ceza aynı ağırlıkta değildir. Bölünebilir olmadığından suçlunun ahlakî kötülüğüne uydurulabilmesi imkânı yoktur. Ancak eşitlikten maksat vakıada değil, kanun önünde eşitliktir. Diğer cezalarda olduğu gibi müsâderede de sonu</w:t>
      </w:r>
      <w:r>
        <w:rPr>
          <w:rFonts w:ascii="Garamond" w:eastAsia="Garamond" w:hAnsi="Garamond" w:cs="Garamond"/>
        </w:rPr>
        <w:t>ç itibariyle bir eşitlik ortaya çıkmamış olabilir.</w:t>
      </w:r>
    </w:p>
    <w:p w:rsidR="00600733" w:rsidRDefault="00600733">
      <w:pPr>
        <w:spacing w:line="86" w:lineRule="exact"/>
        <w:rPr>
          <w:sz w:val="20"/>
          <w:szCs w:val="20"/>
        </w:rPr>
      </w:pPr>
    </w:p>
    <w:p w:rsidR="00600733" w:rsidRDefault="00941204">
      <w:pPr>
        <w:ind w:left="1120" w:right="1100" w:firstLine="425"/>
        <w:jc w:val="both"/>
        <w:rPr>
          <w:sz w:val="20"/>
          <w:szCs w:val="20"/>
        </w:rPr>
      </w:pPr>
      <w:r>
        <w:rPr>
          <w:rFonts w:ascii="Garamond" w:eastAsia="Garamond" w:hAnsi="Garamond" w:cs="Garamond"/>
        </w:rPr>
        <w:t>İşlenen suç ile müsâdere edilen mal arasında uygunsuzluk da söz konusu olabilmektedir. Uyu şturucu taşımacılığında kullanılan bir geminin müsâdere edilmesi buna örnek olarak zikredilebilir. Bazı hukukçula</w:t>
      </w:r>
      <w:r>
        <w:rPr>
          <w:rFonts w:ascii="Garamond" w:eastAsia="Garamond" w:hAnsi="Garamond" w:cs="Garamond"/>
        </w:rPr>
        <w:t>r bu meselenin çözümü için, müsâderenin zorunlu değil, ihtiyarî olarak uygulanması ve her davanın kendi şartları içinde hakime takdir yetkisi tanınmasını teklif etmektedirler</w:t>
      </w:r>
      <w:r>
        <w:rPr>
          <w:rFonts w:ascii="Garamond" w:eastAsia="Garamond" w:hAnsi="Garamond" w:cs="Garamond"/>
          <w:sz w:val="14"/>
          <w:szCs w:val="14"/>
        </w:rPr>
        <w:t>10</w:t>
      </w:r>
      <w:r>
        <w:rPr>
          <w:rFonts w:ascii="Garamond" w:eastAsia="Garamond" w:hAnsi="Garamond" w:cs="Garamond"/>
        </w:rPr>
        <w:t>.</w:t>
      </w:r>
    </w:p>
    <w:p w:rsidR="00600733" w:rsidRDefault="00600733">
      <w:pPr>
        <w:spacing w:line="85" w:lineRule="exact"/>
        <w:rPr>
          <w:sz w:val="20"/>
          <w:szCs w:val="20"/>
        </w:rPr>
      </w:pPr>
    </w:p>
    <w:p w:rsidR="00600733" w:rsidRDefault="00941204">
      <w:pPr>
        <w:ind w:left="1540"/>
        <w:rPr>
          <w:sz w:val="20"/>
          <w:szCs w:val="20"/>
        </w:rPr>
      </w:pPr>
      <w:r>
        <w:rPr>
          <w:rFonts w:ascii="Garamond" w:eastAsia="Garamond" w:hAnsi="Garamond" w:cs="Garamond"/>
          <w:b/>
          <w:bCs/>
          <w:i/>
          <w:iCs/>
        </w:rPr>
        <w:t>b- Müsâderenin Emniyet Tedbiri Olarak Uygulanması</w:t>
      </w:r>
    </w:p>
    <w:p w:rsidR="00600733" w:rsidRDefault="00600733">
      <w:pPr>
        <w:spacing w:line="110" w:lineRule="exact"/>
        <w:rPr>
          <w:sz w:val="20"/>
          <w:szCs w:val="20"/>
        </w:rPr>
      </w:pPr>
    </w:p>
    <w:p w:rsidR="00600733" w:rsidRDefault="00941204">
      <w:pPr>
        <w:spacing w:line="237" w:lineRule="auto"/>
        <w:ind w:left="1120" w:right="1100" w:firstLine="425"/>
        <w:jc w:val="both"/>
        <w:rPr>
          <w:sz w:val="20"/>
          <w:szCs w:val="20"/>
        </w:rPr>
      </w:pPr>
      <w:r>
        <w:rPr>
          <w:rFonts w:ascii="Garamond" w:eastAsia="Garamond" w:hAnsi="Garamond" w:cs="Garamond"/>
        </w:rPr>
        <w:t xml:space="preserve">Müsâdere, kullanılması ve </w:t>
      </w:r>
      <w:r>
        <w:rPr>
          <w:rFonts w:ascii="Garamond" w:eastAsia="Garamond" w:hAnsi="Garamond" w:cs="Garamond"/>
        </w:rPr>
        <w:t>tedavülü yasak olan mallara yönelik olduğu zaman bir tedbir olarak uygulanır. Bu mallar uyuşturucu maddelerde olduğu gibi, aslen haram ve yasak olan maddeler ve silahlarda olduğu gibi kullanılmasına izin verilmeyen şeyler olabilir. Bu tür müsâdere, kişinin</w:t>
      </w:r>
      <w:r>
        <w:rPr>
          <w:rFonts w:ascii="Garamond" w:eastAsia="Garamond" w:hAnsi="Garamond" w:cs="Garamond"/>
        </w:rPr>
        <w:t xml:space="preserve"> şahsına değil, söz konusu eşyaya yöneliktir. Bu sebepledir ki sanık ceza almayıp beraat etse veya ölse dahi, bu tür mallar üzerinde müsâdere gerçekleştirilir. Müsâdere konusunun bizzat haram/yasak olan bir mal olmas ı durumunda zorunlu müsâdereden bahsedi</w:t>
      </w:r>
      <w:r>
        <w:rPr>
          <w:rFonts w:ascii="Garamond" w:eastAsia="Garamond" w:hAnsi="Garamond" w:cs="Garamond"/>
        </w:rPr>
        <w:t>lecektir. Zira bu çeşit müsâdere “nehy-i ani’l-münker” kötülüğün engellenmesi kabilindendir.</w:t>
      </w:r>
    </w:p>
    <w:p w:rsidR="00600733" w:rsidRDefault="00600733">
      <w:pPr>
        <w:spacing w:line="80" w:lineRule="exact"/>
        <w:rPr>
          <w:sz w:val="20"/>
          <w:szCs w:val="20"/>
        </w:rPr>
      </w:pPr>
    </w:p>
    <w:p w:rsidR="00600733" w:rsidRDefault="00941204">
      <w:pPr>
        <w:spacing w:line="265" w:lineRule="auto"/>
        <w:ind w:left="1120" w:right="1100" w:firstLine="425"/>
        <w:jc w:val="both"/>
        <w:rPr>
          <w:sz w:val="20"/>
          <w:szCs w:val="20"/>
        </w:rPr>
      </w:pPr>
      <w:r>
        <w:rPr>
          <w:rFonts w:ascii="Garamond" w:eastAsia="Garamond" w:hAnsi="Garamond" w:cs="Garamond"/>
        </w:rPr>
        <w:t>Müsâderenin ceza veya emniyet tedbiri olarak uygulanması arasındaki farklılıklar şunlardır:</w:t>
      </w:r>
    </w:p>
    <w:p w:rsidR="00600733" w:rsidRDefault="00600733">
      <w:pPr>
        <w:spacing w:line="53" w:lineRule="exact"/>
        <w:rPr>
          <w:sz w:val="20"/>
          <w:szCs w:val="20"/>
        </w:rPr>
      </w:pPr>
    </w:p>
    <w:p w:rsidR="00600733" w:rsidRDefault="00941204">
      <w:pPr>
        <w:spacing w:line="239" w:lineRule="auto"/>
        <w:ind w:left="1120" w:right="1100" w:firstLine="425"/>
        <w:jc w:val="both"/>
        <w:rPr>
          <w:sz w:val="20"/>
          <w:szCs w:val="20"/>
        </w:rPr>
      </w:pPr>
      <w:r>
        <w:rPr>
          <w:rFonts w:ascii="Garamond" w:eastAsia="Garamond" w:hAnsi="Garamond" w:cs="Garamond"/>
        </w:rPr>
        <w:t xml:space="preserve">a. Ceza olarak uygulanan müsâdere, esasen mülk edinilmesi caiz </w:t>
      </w:r>
      <w:r>
        <w:rPr>
          <w:rFonts w:ascii="Garamond" w:eastAsia="Garamond" w:hAnsi="Garamond" w:cs="Garamond"/>
        </w:rPr>
        <w:t>olduğu halde bir suçla ilgisi bulunan mallar için söz konusu olup, bunda suçluya acı çektirme amacı vardır. Emniyet tedbiri olarak uygulanan müsâdere ise mülk edinilmesi ve tedavülü meşru olmayan mallar içindir. Burada bir malın ileride bir suçta kullanılm</w:t>
      </w:r>
      <w:r>
        <w:rPr>
          <w:rFonts w:ascii="Garamond" w:eastAsia="Garamond" w:hAnsi="Garamond" w:cs="Garamond"/>
        </w:rPr>
        <w:t>asını önleme ve bundan meydana gelebilecek tehlikelerden korunma gayesi vardır.</w:t>
      </w:r>
    </w:p>
    <w:p w:rsidR="00600733" w:rsidRDefault="00600733">
      <w:pPr>
        <w:spacing w:line="81" w:lineRule="exact"/>
        <w:rPr>
          <w:sz w:val="20"/>
          <w:szCs w:val="20"/>
        </w:rPr>
      </w:pPr>
    </w:p>
    <w:p w:rsidR="00600733" w:rsidRDefault="00941204">
      <w:pPr>
        <w:numPr>
          <w:ilvl w:val="0"/>
          <w:numId w:val="4"/>
        </w:numPr>
        <w:tabs>
          <w:tab w:val="left" w:pos="1805"/>
        </w:tabs>
        <w:spacing w:line="265" w:lineRule="auto"/>
        <w:ind w:left="1120" w:right="1100" w:firstLine="417"/>
        <w:jc w:val="both"/>
        <w:rPr>
          <w:rFonts w:ascii="Garamond" w:eastAsia="Garamond" w:hAnsi="Garamond" w:cs="Garamond"/>
        </w:rPr>
      </w:pPr>
      <w:r>
        <w:rPr>
          <w:rFonts w:ascii="Garamond" w:eastAsia="Garamond" w:hAnsi="Garamond" w:cs="Garamond"/>
        </w:rPr>
        <w:t>Ceza olarak uygulanan müsâdere, ancak mahkemenin zanlı hakkında cezalandırma hükmü vermesi durumunda uygulanır. Emniyet tedbiri olan</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706120</wp:posOffset>
                </wp:positionH>
                <wp:positionV relativeFrom="paragraph">
                  <wp:posOffset>133350</wp:posOffset>
                </wp:positionV>
                <wp:extent cx="18288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DCC108" id="Shap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6pt,10.5pt" to="19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" o:allowincell="f" filled="t" strokeweight=".48pt">
                <v:stroke joinstyle="miter"/>
                <o:lock v:ext="edit" shapetype="f"/>
              </v:line>
            </w:pict>
          </mc:Fallback>
        </mc:AlternateConten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78" w:lineRule="exact"/>
        <w:rPr>
          <w:sz w:val="20"/>
          <w:szCs w:val="20"/>
        </w:rPr>
      </w:pPr>
    </w:p>
    <w:p w:rsidR="00600733" w:rsidRDefault="00941204">
      <w:pPr>
        <w:ind w:left="1120"/>
        <w:rPr>
          <w:sz w:val="20"/>
          <w:szCs w:val="20"/>
        </w:rPr>
      </w:pPr>
      <w:r>
        <w:rPr>
          <w:rFonts w:ascii="Garamond" w:eastAsia="Garamond" w:hAnsi="Garamond" w:cs="Garamond"/>
          <w:sz w:val="13"/>
          <w:szCs w:val="13"/>
        </w:rPr>
        <w:t>9</w:t>
      </w:r>
      <w:r>
        <w:rPr>
          <w:rFonts w:ascii="Garamond" w:eastAsia="Garamond" w:hAnsi="Garamond" w:cs="Garamond"/>
          <w:i/>
          <w:iCs/>
          <w:sz w:val="20"/>
          <w:szCs w:val="20"/>
        </w:rPr>
        <w:t xml:space="preserve">Meydan </w:t>
      </w:r>
      <w:r>
        <w:rPr>
          <w:rFonts w:ascii="Garamond" w:eastAsia="Garamond" w:hAnsi="Garamond" w:cs="Garamond"/>
          <w:i/>
          <w:iCs/>
          <w:sz w:val="20"/>
          <w:szCs w:val="20"/>
        </w:rPr>
        <w:t>Larousse</w:t>
      </w:r>
      <w:r>
        <w:rPr>
          <w:rFonts w:ascii="Garamond" w:eastAsia="Garamond" w:hAnsi="Garamond" w:cs="Garamond"/>
          <w:sz w:val="20"/>
          <w:szCs w:val="20"/>
        </w:rPr>
        <w:t>, IX, s. 154.</w:t>
      </w:r>
    </w:p>
    <w:p w:rsidR="00600733" w:rsidRDefault="00600733">
      <w:pPr>
        <w:sectPr w:rsidR="00600733">
          <w:type w:val="continuous"/>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5" w:name="page5"/>
      <w:bookmarkEnd w:id="5"/>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2" w:lineRule="exact"/>
        <w:rPr>
          <w:sz w:val="20"/>
          <w:szCs w:val="20"/>
        </w:rPr>
      </w:pPr>
    </w:p>
    <w:tbl>
      <w:tblPr>
        <w:tblW w:w="0" w:type="auto"/>
        <w:tblInd w:w="3780" w:type="dxa"/>
        <w:tblLayout w:type="fixed"/>
        <w:tblCellMar>
          <w:left w:w="0" w:type="dxa"/>
          <w:right w:w="0" w:type="dxa"/>
        </w:tblCellMar>
        <w:tblLook w:val="04A0" w:firstRow="1" w:lastRow="0" w:firstColumn="1" w:lastColumn="0" w:noHBand="0" w:noVBand="1"/>
      </w:tblPr>
      <w:tblGrid>
        <w:gridCol w:w="2660"/>
        <w:gridCol w:w="1480"/>
      </w:tblGrid>
      <w:tr w:rsidR="00600733">
        <w:trPr>
          <w:trHeight w:val="257"/>
        </w:trPr>
        <w:tc>
          <w:tcPr>
            <w:tcW w:w="2660" w:type="dxa"/>
            <w:vAlign w:val="bottom"/>
          </w:tcPr>
          <w:p w:rsidR="00600733" w:rsidRDefault="00941204">
            <w:pPr>
              <w:rPr>
                <w:sz w:val="20"/>
                <w:szCs w:val="20"/>
              </w:rPr>
            </w:pPr>
            <w:r>
              <w:rPr>
                <w:rFonts w:ascii="Garamond" w:eastAsia="Garamond" w:hAnsi="Garamond" w:cs="Garamond"/>
                <w:sz w:val="16"/>
                <w:szCs w:val="16"/>
              </w:rPr>
              <w:t>MEHMET KARATAŞ</w:t>
            </w:r>
          </w:p>
        </w:tc>
        <w:tc>
          <w:tcPr>
            <w:tcW w:w="1480" w:type="dxa"/>
            <w:vAlign w:val="bottom"/>
          </w:tcPr>
          <w:p w:rsidR="00600733" w:rsidRDefault="00941204">
            <w:pPr>
              <w:jc w:val="right"/>
              <w:rPr>
                <w:sz w:val="20"/>
                <w:szCs w:val="20"/>
              </w:rPr>
            </w:pPr>
            <w:r>
              <w:rPr>
                <w:rFonts w:ascii="Garamond" w:eastAsia="Garamond" w:hAnsi="Garamond" w:cs="Garamond"/>
                <w:sz w:val="20"/>
                <w:szCs w:val="20"/>
              </w:rPr>
              <w:t>223</w:t>
            </w:r>
          </w:p>
        </w:tc>
      </w:tr>
    </w:tbl>
    <w:p w:rsidR="00600733" w:rsidRDefault="00600733">
      <w:pPr>
        <w:spacing w:line="311" w:lineRule="exact"/>
        <w:rPr>
          <w:sz w:val="20"/>
          <w:szCs w:val="20"/>
        </w:rPr>
      </w:pPr>
    </w:p>
    <w:p w:rsidR="00600733" w:rsidRDefault="00941204">
      <w:pPr>
        <w:spacing w:line="265" w:lineRule="auto"/>
        <w:ind w:left="1120" w:right="1100"/>
        <w:jc w:val="both"/>
        <w:rPr>
          <w:sz w:val="20"/>
          <w:szCs w:val="20"/>
        </w:rPr>
      </w:pPr>
      <w:r>
        <w:rPr>
          <w:rFonts w:ascii="Garamond" w:eastAsia="Garamond" w:hAnsi="Garamond" w:cs="Garamond"/>
        </w:rPr>
        <w:t>müsâdere ise, bir ceza bulunmasa ve hatta zanlının beraatına karar verilmiş olsa bile uygulanabilir.</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53" w:lineRule="exact"/>
        <w:rPr>
          <w:sz w:val="20"/>
          <w:szCs w:val="20"/>
        </w:rPr>
      </w:pPr>
    </w:p>
    <w:p w:rsidR="00600733" w:rsidRDefault="00941204">
      <w:pPr>
        <w:spacing w:line="266" w:lineRule="auto"/>
        <w:ind w:left="1120" w:firstLine="425"/>
        <w:jc w:val="both"/>
        <w:rPr>
          <w:sz w:val="20"/>
          <w:szCs w:val="20"/>
        </w:rPr>
      </w:pPr>
      <w:r>
        <w:rPr>
          <w:rFonts w:ascii="Garamond" w:eastAsia="Garamond" w:hAnsi="Garamond" w:cs="Garamond"/>
          <w:sz w:val="21"/>
          <w:szCs w:val="21"/>
        </w:rPr>
        <w:t xml:space="preserve">c. Emniyet tedbiri olarak olarak uygulanan müsâdere </w:t>
      </w:r>
      <w:r>
        <w:rPr>
          <w:rFonts w:ascii="Garamond" w:eastAsia="Garamond" w:hAnsi="Garamond" w:cs="Garamond"/>
          <w:sz w:val="21"/>
          <w:szCs w:val="21"/>
        </w:rPr>
        <w:t>uygulama şekli takdire bağlıdır.</w:t>
      </w:r>
    </w:p>
    <w:p w:rsidR="00600733" w:rsidRDefault="00941204">
      <w:pPr>
        <w:spacing w:line="20" w:lineRule="exact"/>
        <w:rPr>
          <w:sz w:val="20"/>
          <w:szCs w:val="20"/>
        </w:rPr>
      </w:pPr>
      <w:r>
        <w:rPr>
          <w:sz w:val="20"/>
          <w:szCs w:val="20"/>
        </w:rPr>
        <w:br w:type="column"/>
      </w:r>
    </w:p>
    <w:p w:rsidR="00600733" w:rsidRDefault="00600733">
      <w:pPr>
        <w:spacing w:line="33" w:lineRule="exact"/>
        <w:rPr>
          <w:sz w:val="20"/>
          <w:szCs w:val="20"/>
        </w:rPr>
      </w:pPr>
    </w:p>
    <w:p w:rsidR="00600733" w:rsidRDefault="00941204">
      <w:pPr>
        <w:spacing w:line="265" w:lineRule="auto"/>
        <w:ind w:right="1100" w:hanging="45"/>
        <w:rPr>
          <w:sz w:val="20"/>
          <w:szCs w:val="20"/>
        </w:rPr>
      </w:pPr>
      <w:r>
        <w:rPr>
          <w:rFonts w:ascii="Garamond" w:eastAsia="Garamond" w:hAnsi="Garamond" w:cs="Garamond"/>
        </w:rPr>
        <w:t>uygulanan müsâdere zorunlu müsâderedir. Ceza ise ihtiyarîdir; uygulanıp uygulanmaması ve</w:t>
      </w:r>
    </w:p>
    <w:p w:rsidR="00600733" w:rsidRDefault="00600733">
      <w:pPr>
        <w:spacing w:line="292" w:lineRule="exact"/>
        <w:rPr>
          <w:sz w:val="20"/>
          <w:szCs w:val="20"/>
        </w:rPr>
      </w:pPr>
    </w:p>
    <w:p w:rsidR="00600733" w:rsidRDefault="00600733">
      <w:pPr>
        <w:sectPr w:rsidR="00600733">
          <w:type w:val="continuous"/>
          <w:pgSz w:w="11900" w:h="16840"/>
          <w:pgMar w:top="1440" w:right="1440" w:bottom="1440" w:left="1440" w:header="0" w:footer="0" w:gutter="0"/>
          <w:cols w:num="2" w:space="708" w:equalWidth="0">
            <w:col w:w="3720" w:space="100"/>
            <w:col w:w="5200"/>
          </w:cols>
        </w:sectPr>
      </w:pPr>
    </w:p>
    <w:p w:rsidR="00600733" w:rsidRDefault="00941204">
      <w:pPr>
        <w:numPr>
          <w:ilvl w:val="0"/>
          <w:numId w:val="5"/>
        </w:numPr>
        <w:tabs>
          <w:tab w:val="left" w:pos="1791"/>
        </w:tabs>
        <w:ind w:left="1120" w:right="1100" w:firstLine="417"/>
        <w:jc w:val="both"/>
        <w:rPr>
          <w:rFonts w:ascii="Garamond" w:eastAsia="Garamond" w:hAnsi="Garamond" w:cs="Garamond"/>
        </w:rPr>
      </w:pPr>
      <w:r>
        <w:rPr>
          <w:rFonts w:ascii="Garamond" w:eastAsia="Garamond" w:hAnsi="Garamond" w:cs="Garamond"/>
        </w:rPr>
        <w:t xml:space="preserve">Ceza olarak uygulanan müsâdere suçlunun veya suçla ilişkisi olanların mal varlığına yönelik </w:t>
      </w:r>
      <w:r>
        <w:rPr>
          <w:rFonts w:ascii="Garamond" w:eastAsia="Garamond" w:hAnsi="Garamond" w:cs="Garamond"/>
        </w:rPr>
        <w:t>olup ilgisi bulunmayan üçüncü şahısların hakkı ihlal edilmez. Emniyet tedbiri olan müsâdere söz konusu eşya zanlıya ait olmasa da uygulanır. Zira burada amaç bu tür malların arz ettiği tehlikeyi ortadan kaldırmaktır</w:t>
      </w:r>
      <w:r>
        <w:rPr>
          <w:rFonts w:ascii="Garamond" w:eastAsia="Garamond" w:hAnsi="Garamond" w:cs="Garamond"/>
          <w:sz w:val="14"/>
          <w:szCs w:val="14"/>
        </w:rPr>
        <w:t>11</w:t>
      </w:r>
      <w:r>
        <w:rPr>
          <w:rFonts w:ascii="Garamond" w:eastAsia="Garamond" w:hAnsi="Garamond" w:cs="Garamond"/>
        </w:rPr>
        <w:t>.</w:t>
      </w:r>
    </w:p>
    <w:p w:rsidR="00600733" w:rsidRDefault="00600733">
      <w:pPr>
        <w:spacing w:line="85" w:lineRule="exact"/>
        <w:rPr>
          <w:sz w:val="20"/>
          <w:szCs w:val="20"/>
        </w:rPr>
      </w:pPr>
    </w:p>
    <w:p w:rsidR="00600733" w:rsidRDefault="00941204">
      <w:pPr>
        <w:ind w:left="1540"/>
        <w:rPr>
          <w:sz w:val="20"/>
          <w:szCs w:val="20"/>
        </w:rPr>
      </w:pPr>
      <w:r>
        <w:rPr>
          <w:rFonts w:ascii="Garamond" w:eastAsia="Garamond" w:hAnsi="Garamond" w:cs="Garamond"/>
          <w:b/>
          <w:bCs/>
          <w:i/>
          <w:iCs/>
        </w:rPr>
        <w:t>c- Müsâderenin bedel (tazminat) olar</w:t>
      </w:r>
      <w:r>
        <w:rPr>
          <w:rFonts w:ascii="Garamond" w:eastAsia="Garamond" w:hAnsi="Garamond" w:cs="Garamond"/>
          <w:b/>
          <w:bCs/>
          <w:i/>
          <w:iCs/>
        </w:rPr>
        <w:t>ak uygulanması</w:t>
      </w:r>
    </w:p>
    <w:p w:rsidR="00600733" w:rsidRDefault="00600733">
      <w:pPr>
        <w:spacing w:line="110" w:lineRule="exact"/>
        <w:rPr>
          <w:sz w:val="20"/>
          <w:szCs w:val="20"/>
        </w:rPr>
      </w:pPr>
    </w:p>
    <w:p w:rsidR="00600733" w:rsidRDefault="00941204">
      <w:pPr>
        <w:spacing w:line="265" w:lineRule="auto"/>
        <w:ind w:left="1120" w:right="1100" w:firstLine="425"/>
        <w:jc w:val="both"/>
        <w:rPr>
          <w:sz w:val="20"/>
          <w:szCs w:val="20"/>
        </w:rPr>
      </w:pPr>
      <w:r>
        <w:rPr>
          <w:rFonts w:ascii="Garamond" w:eastAsia="Garamond" w:hAnsi="Garamond" w:cs="Garamond"/>
        </w:rPr>
        <w:t>Müsâdere bazı durumlarda suçun iş lenmesinden zarar gören mağdurun zararını gidermek için kendisine verilen bir bedel/tazminat da olabilir</w:t>
      </w:r>
      <w:r>
        <w:rPr>
          <w:rFonts w:ascii="Garamond" w:eastAsia="Garamond" w:hAnsi="Garamond" w:cs="Garamond"/>
          <w:sz w:val="14"/>
          <w:szCs w:val="14"/>
        </w:rPr>
        <w:t>12</w:t>
      </w:r>
      <w:r>
        <w:rPr>
          <w:rFonts w:ascii="Garamond" w:eastAsia="Garamond" w:hAnsi="Garamond" w:cs="Garamond"/>
        </w:rPr>
        <w:t>.</w:t>
      </w:r>
    </w:p>
    <w:p w:rsidR="00600733" w:rsidRDefault="00600733">
      <w:pPr>
        <w:spacing w:line="56" w:lineRule="exact"/>
        <w:rPr>
          <w:sz w:val="20"/>
          <w:szCs w:val="20"/>
        </w:rPr>
      </w:pPr>
    </w:p>
    <w:p w:rsidR="00600733" w:rsidRDefault="00941204">
      <w:pPr>
        <w:ind w:left="1540"/>
        <w:rPr>
          <w:sz w:val="20"/>
          <w:szCs w:val="20"/>
        </w:rPr>
      </w:pPr>
      <w:r>
        <w:rPr>
          <w:rFonts w:ascii="Garamond" w:eastAsia="Garamond" w:hAnsi="Garamond" w:cs="Garamond"/>
          <w:b/>
          <w:bCs/>
          <w:i/>
          <w:iCs/>
        </w:rPr>
        <w:t>3- Müsâderenin Meşruiyet Kaynakları</w:t>
      </w:r>
    </w:p>
    <w:p w:rsidR="00600733" w:rsidRDefault="00600733">
      <w:pPr>
        <w:spacing w:line="110" w:lineRule="exact"/>
        <w:rPr>
          <w:sz w:val="20"/>
          <w:szCs w:val="20"/>
        </w:rPr>
      </w:pPr>
    </w:p>
    <w:p w:rsidR="00600733" w:rsidRDefault="00941204">
      <w:pPr>
        <w:ind w:left="1120" w:right="1100" w:firstLine="425"/>
        <w:jc w:val="both"/>
        <w:rPr>
          <w:sz w:val="20"/>
          <w:szCs w:val="20"/>
        </w:rPr>
      </w:pPr>
      <w:r>
        <w:rPr>
          <w:rFonts w:ascii="Garamond" w:eastAsia="Garamond" w:hAnsi="Garamond" w:cs="Garamond"/>
        </w:rPr>
        <w:t xml:space="preserve">İslâm'da meşrû yoldan kazanılan servetler koruma </w:t>
      </w:r>
      <w:r>
        <w:rPr>
          <w:rFonts w:ascii="Garamond" w:eastAsia="Garamond" w:hAnsi="Garamond" w:cs="Garamond"/>
        </w:rPr>
        <w:t>altına alınmıştır. Hattâ Ashab-ı Kiram ilk İslâm'a girişlerinde, daha önce müşriklik döneminde kazandıkları servetlerini de muhafaza etmişlerdir. Hz. Peygamber; "Müslüman’ı n Müslüman’a kanı, malı ve ırzı haramdır" buyurmuştur. İslâm toplumunun adaletli ol</w:t>
      </w:r>
      <w:r>
        <w:rPr>
          <w:rFonts w:ascii="Garamond" w:eastAsia="Garamond" w:hAnsi="Garamond" w:cs="Garamond"/>
        </w:rPr>
        <w:t>arak uygulanan zekât, öşür, haraç, cizye vb. vergi ve ibadet yükümlülüklerini yerine getirmesine karşılık, devlet de onun malını korumak ve zulümden kaçırmak zorundadı r. Ancak, İslâm hukûkunda çeşitli sebeplerle müsâdere yani şahıs mallarına devletin el k</w:t>
      </w:r>
      <w:r>
        <w:rPr>
          <w:rFonts w:ascii="Garamond" w:eastAsia="Garamond" w:hAnsi="Garamond" w:cs="Garamond"/>
        </w:rPr>
        <w:t>oyması örneklerine rastlanmaktadır.</w:t>
      </w:r>
    </w:p>
    <w:p w:rsidR="00600733" w:rsidRDefault="00600733">
      <w:pPr>
        <w:spacing w:line="300" w:lineRule="exact"/>
        <w:rPr>
          <w:sz w:val="20"/>
          <w:szCs w:val="20"/>
        </w:rPr>
      </w:pPr>
    </w:p>
    <w:p w:rsidR="00600733" w:rsidRDefault="00941204">
      <w:pPr>
        <w:numPr>
          <w:ilvl w:val="0"/>
          <w:numId w:val="6"/>
        </w:numPr>
        <w:tabs>
          <w:tab w:val="left" w:pos="1752"/>
        </w:tabs>
        <w:spacing w:line="239" w:lineRule="auto"/>
        <w:ind w:left="1120" w:right="1100" w:firstLine="417"/>
        <w:jc w:val="both"/>
        <w:rPr>
          <w:rFonts w:ascii="Garamond" w:eastAsia="Garamond" w:hAnsi="Garamond" w:cs="Garamond"/>
        </w:rPr>
      </w:pPr>
      <w:r>
        <w:rPr>
          <w:rFonts w:ascii="Garamond" w:eastAsia="Garamond" w:hAnsi="Garamond" w:cs="Garamond"/>
        </w:rPr>
        <w:t>Küba münafıkları, önceleri Küba Mescidinde mü’minlerle birlikte namaz kılıp dururlarken Ebu Amir isimli bir münafığın isteğiyle Dırar Mescidi’ni yapıp kendi cemaatleriyle mü’minlerin arasını açmak istediler. Hz. Peygamb</w:t>
      </w:r>
      <w:r>
        <w:rPr>
          <w:rFonts w:ascii="Garamond" w:eastAsia="Garamond" w:hAnsi="Garamond" w:cs="Garamond"/>
        </w:rPr>
        <w:t>er, Dırar Mescidi ile ilgili ayetler nazil olduktan sonra bu mescidi yıktırmıştır. Bu ayet ve daha sonra Peygamberimizin bu konudaki uygulaması bazı eşyaların itlaf suretiyle ortadan kaldırılabileceğinin delili olarak gösterilmiştir</w:t>
      </w:r>
      <w:r>
        <w:rPr>
          <w:rFonts w:ascii="Garamond" w:eastAsia="Garamond" w:hAnsi="Garamond" w:cs="Garamond"/>
          <w:sz w:val="14"/>
          <w:szCs w:val="14"/>
        </w:rPr>
        <w:t>13</w:t>
      </w:r>
      <w:r>
        <w:rPr>
          <w:rFonts w:ascii="Garamond" w:eastAsia="Garamond" w:hAnsi="Garamond" w:cs="Garamond"/>
        </w:rPr>
        <w:t>.</w:t>
      </w:r>
    </w:p>
    <w:p w:rsidR="00600733" w:rsidRDefault="00600733">
      <w:pPr>
        <w:spacing w:line="81" w:lineRule="exact"/>
        <w:rPr>
          <w:rFonts w:ascii="Garamond" w:eastAsia="Garamond" w:hAnsi="Garamond" w:cs="Garamond"/>
        </w:rPr>
      </w:pPr>
    </w:p>
    <w:p w:rsidR="00600733" w:rsidRDefault="00941204">
      <w:pPr>
        <w:numPr>
          <w:ilvl w:val="0"/>
          <w:numId w:val="6"/>
        </w:numPr>
        <w:tabs>
          <w:tab w:val="left" w:pos="1798"/>
        </w:tabs>
        <w:spacing w:line="258" w:lineRule="auto"/>
        <w:ind w:left="1120" w:right="1100" w:firstLine="417"/>
        <w:jc w:val="both"/>
        <w:rPr>
          <w:rFonts w:ascii="Garamond" w:eastAsia="Garamond" w:hAnsi="Garamond" w:cs="Garamond"/>
          <w:sz w:val="21"/>
          <w:szCs w:val="21"/>
        </w:rPr>
      </w:pPr>
      <w:r>
        <w:rPr>
          <w:rFonts w:ascii="Garamond" w:eastAsia="Garamond" w:hAnsi="Garamond" w:cs="Garamond"/>
          <w:sz w:val="21"/>
          <w:szCs w:val="21"/>
        </w:rPr>
        <w:t xml:space="preserve">Zekâtını </w:t>
      </w:r>
      <w:r>
        <w:rPr>
          <w:rFonts w:ascii="Garamond" w:eastAsia="Garamond" w:hAnsi="Garamond" w:cs="Garamond"/>
          <w:sz w:val="21"/>
          <w:szCs w:val="21"/>
        </w:rPr>
        <w:t>vermeyen kimsenin malının yarısının ceza olarak alınacağını bildiren Behz b. Hakim hadisinin ilgili bölümü şöyledir: “Fakat kim zekâtını vermekten kaçınırsa, şüphesiz biz onu ve malının yarısını Rabbimizin kesin emirlerinden biri olarak alırız. Muhammed’in</w:t>
      </w:r>
      <w:r>
        <w:rPr>
          <w:rFonts w:ascii="Garamond" w:eastAsia="Garamond" w:hAnsi="Garamond" w:cs="Garamond"/>
          <w:sz w:val="21"/>
          <w:szCs w:val="21"/>
        </w:rPr>
        <w:t xml:space="preserve"> soyuna ondan bir şey yoktur</w:t>
      </w:r>
      <w:r>
        <w:rPr>
          <w:rFonts w:ascii="Garamond" w:eastAsia="Garamond" w:hAnsi="Garamond" w:cs="Garamond"/>
          <w:sz w:val="13"/>
          <w:szCs w:val="13"/>
        </w:rPr>
        <w:t>14</w:t>
      </w:r>
      <w:r>
        <w:rPr>
          <w:rFonts w:ascii="Garamond" w:eastAsia="Garamond" w:hAnsi="Garamond" w:cs="Garamond"/>
          <w:sz w:val="21"/>
          <w:szCs w:val="21"/>
        </w:rPr>
        <w:t>. Hz.</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706120</wp:posOffset>
                </wp:positionH>
                <wp:positionV relativeFrom="paragraph">
                  <wp:posOffset>121285</wp:posOffset>
                </wp:positionV>
                <wp:extent cx="43192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9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B9C9A1" id="Shap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6pt,9.55pt" to="395.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" o:allowincell="f" filled="t" strokeweight=".16931mm">
                <v:stroke joinstyle="miter"/>
                <o:lock v:ext="edit" shapetype="f"/>
              </v:line>
            </w:pict>
          </mc:Fallback>
        </mc:AlternateContent>
      </w:r>
    </w:p>
    <w:p w:rsidR="00600733" w:rsidRDefault="00600733">
      <w:pPr>
        <w:spacing w:line="238" w:lineRule="exact"/>
        <w:rPr>
          <w:sz w:val="20"/>
          <w:szCs w:val="20"/>
        </w:rPr>
      </w:pPr>
    </w:p>
    <w:p w:rsidR="00600733" w:rsidRDefault="00941204">
      <w:pPr>
        <w:ind w:left="1120"/>
        <w:rPr>
          <w:sz w:val="20"/>
          <w:szCs w:val="20"/>
        </w:rPr>
      </w:pPr>
      <w:r>
        <w:rPr>
          <w:rFonts w:ascii="Garamond" w:eastAsia="Garamond" w:hAnsi="Garamond" w:cs="Garamond"/>
          <w:sz w:val="13"/>
          <w:szCs w:val="13"/>
        </w:rPr>
        <w:t>10</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 186-187.</w:t>
      </w:r>
    </w:p>
    <w:p w:rsidR="00600733" w:rsidRDefault="00600733">
      <w:pPr>
        <w:spacing w:line="25" w:lineRule="exact"/>
        <w:rPr>
          <w:sz w:val="20"/>
          <w:szCs w:val="20"/>
        </w:rPr>
      </w:pPr>
    </w:p>
    <w:p w:rsidR="00600733" w:rsidRDefault="00941204">
      <w:pPr>
        <w:ind w:left="1120"/>
        <w:rPr>
          <w:sz w:val="20"/>
          <w:szCs w:val="20"/>
        </w:rPr>
      </w:pPr>
      <w:r>
        <w:rPr>
          <w:rFonts w:ascii="Garamond" w:eastAsia="Garamond" w:hAnsi="Garamond" w:cs="Garamond"/>
          <w:sz w:val="13"/>
          <w:szCs w:val="13"/>
        </w:rPr>
        <w:t>11</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s.187-188.</w:t>
      </w:r>
    </w:p>
    <w:p w:rsidR="00600733" w:rsidRDefault="00941204">
      <w:pPr>
        <w:ind w:left="1120"/>
        <w:rPr>
          <w:sz w:val="20"/>
          <w:szCs w:val="20"/>
        </w:rPr>
      </w:pPr>
      <w:r>
        <w:rPr>
          <w:rFonts w:ascii="Garamond" w:eastAsia="Garamond" w:hAnsi="Garamond" w:cs="Garamond"/>
          <w:sz w:val="13"/>
          <w:szCs w:val="13"/>
        </w:rPr>
        <w:t>12</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 188.</w:t>
      </w:r>
    </w:p>
    <w:p w:rsidR="00600733" w:rsidRDefault="00941204">
      <w:pPr>
        <w:ind w:left="1120" w:right="1100"/>
        <w:jc w:val="both"/>
        <w:rPr>
          <w:sz w:val="20"/>
          <w:szCs w:val="20"/>
        </w:rPr>
      </w:pPr>
      <w:r>
        <w:rPr>
          <w:rFonts w:ascii="Garamond" w:eastAsia="Garamond" w:hAnsi="Garamond" w:cs="Garamond"/>
          <w:sz w:val="13"/>
          <w:szCs w:val="13"/>
        </w:rPr>
        <w:t>13</w:t>
      </w:r>
      <w:r>
        <w:rPr>
          <w:rFonts w:ascii="Garamond" w:eastAsia="Garamond" w:hAnsi="Garamond" w:cs="Garamond"/>
          <w:i/>
          <w:iCs/>
          <w:sz w:val="20"/>
          <w:szCs w:val="20"/>
        </w:rPr>
        <w:t>Kur’ân</w:t>
      </w:r>
      <w:r>
        <w:rPr>
          <w:rFonts w:ascii="Garamond" w:eastAsia="Garamond" w:hAnsi="Garamond" w:cs="Garamond"/>
          <w:sz w:val="20"/>
          <w:szCs w:val="20"/>
        </w:rPr>
        <w:t>, Tevbe, 107 vd.; Dırar Mescidi hakkında geniş</w:t>
      </w:r>
      <w:r>
        <w:rPr>
          <w:rFonts w:ascii="Garamond" w:eastAsia="Garamond" w:hAnsi="Garamond" w:cs="Garamond"/>
          <w:sz w:val="13"/>
          <w:szCs w:val="13"/>
        </w:rPr>
        <w:t xml:space="preserve"> </w:t>
      </w:r>
      <w:r>
        <w:rPr>
          <w:rFonts w:ascii="Garamond" w:eastAsia="Garamond" w:hAnsi="Garamond" w:cs="Garamond"/>
          <w:sz w:val="20"/>
          <w:szCs w:val="20"/>
        </w:rPr>
        <w:t>bilgi için bak. M. Asım Köksal,</w:t>
      </w:r>
      <w:r>
        <w:rPr>
          <w:rFonts w:ascii="Garamond" w:eastAsia="Garamond" w:hAnsi="Garamond" w:cs="Garamond"/>
          <w:sz w:val="13"/>
          <w:szCs w:val="13"/>
        </w:rPr>
        <w:t xml:space="preserve"> </w:t>
      </w:r>
      <w:r>
        <w:rPr>
          <w:rFonts w:ascii="Garamond" w:eastAsia="Garamond" w:hAnsi="Garamond" w:cs="Garamond"/>
          <w:i/>
          <w:iCs/>
          <w:sz w:val="20"/>
          <w:szCs w:val="20"/>
        </w:rPr>
        <w:t>İslâm Tarihi</w:t>
      </w:r>
      <w:r>
        <w:rPr>
          <w:rFonts w:ascii="Garamond" w:eastAsia="Garamond" w:hAnsi="Garamond" w:cs="Garamond"/>
          <w:sz w:val="20"/>
          <w:szCs w:val="20"/>
        </w:rPr>
        <w:t>,</w:t>
      </w:r>
      <w:r>
        <w:rPr>
          <w:rFonts w:ascii="Garamond" w:eastAsia="Garamond" w:hAnsi="Garamond" w:cs="Garamond"/>
          <w:i/>
          <w:iCs/>
          <w:sz w:val="20"/>
          <w:szCs w:val="20"/>
        </w:rPr>
        <w:t xml:space="preserve"> </w:t>
      </w:r>
      <w:r>
        <w:rPr>
          <w:rFonts w:ascii="Garamond" w:eastAsia="Garamond" w:hAnsi="Garamond" w:cs="Garamond"/>
          <w:sz w:val="20"/>
          <w:szCs w:val="20"/>
        </w:rPr>
        <w:t>İrfan Yay.</w:t>
      </w:r>
      <w:r>
        <w:rPr>
          <w:rFonts w:ascii="Garamond" w:eastAsia="Garamond" w:hAnsi="Garamond" w:cs="Garamond"/>
          <w:i/>
          <w:iCs/>
          <w:sz w:val="20"/>
          <w:szCs w:val="20"/>
        </w:rPr>
        <w:t xml:space="preserve"> </w:t>
      </w:r>
      <w:r>
        <w:rPr>
          <w:rFonts w:ascii="Garamond" w:eastAsia="Garamond" w:hAnsi="Garamond" w:cs="Garamond"/>
          <w:sz w:val="20"/>
          <w:szCs w:val="20"/>
        </w:rPr>
        <w:t xml:space="preserve">İstanbul 1979, IX, </w:t>
      </w:r>
      <w:r>
        <w:rPr>
          <w:rFonts w:ascii="Garamond" w:eastAsia="Garamond" w:hAnsi="Garamond" w:cs="Garamond"/>
          <w:sz w:val="20"/>
          <w:szCs w:val="20"/>
        </w:rPr>
        <w:t>s.251-256; Salih Suruç,</w:t>
      </w:r>
      <w:r>
        <w:rPr>
          <w:rFonts w:ascii="Garamond" w:eastAsia="Garamond" w:hAnsi="Garamond" w:cs="Garamond"/>
          <w:i/>
          <w:iCs/>
          <w:sz w:val="20"/>
          <w:szCs w:val="20"/>
        </w:rPr>
        <w:t xml:space="preserve"> Peygamberimizin Hayatı</w:t>
      </w:r>
      <w:r>
        <w:rPr>
          <w:rFonts w:ascii="Garamond" w:eastAsia="Garamond" w:hAnsi="Garamond" w:cs="Garamond"/>
          <w:sz w:val="20"/>
          <w:szCs w:val="20"/>
        </w:rPr>
        <w:t>,</w:t>
      </w:r>
      <w:r>
        <w:rPr>
          <w:rFonts w:ascii="Garamond" w:eastAsia="Garamond" w:hAnsi="Garamond" w:cs="Garamond"/>
          <w:i/>
          <w:iCs/>
          <w:sz w:val="20"/>
          <w:szCs w:val="20"/>
        </w:rPr>
        <w:t xml:space="preserve"> </w:t>
      </w:r>
      <w:r>
        <w:rPr>
          <w:rFonts w:ascii="Garamond" w:eastAsia="Garamond" w:hAnsi="Garamond" w:cs="Garamond"/>
          <w:sz w:val="20"/>
          <w:szCs w:val="20"/>
        </w:rPr>
        <w:t>Yeni Asya Yay. İstanbul 1991, II, s.475-477.</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14</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 192.</w:t>
      </w:r>
    </w:p>
    <w:p w:rsidR="00600733" w:rsidRDefault="00600733">
      <w:pPr>
        <w:sectPr w:rsidR="00600733">
          <w:type w:val="continuous"/>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6" w:name="page6"/>
      <w:bookmarkEnd w:id="6"/>
    </w:p>
    <w:p w:rsidR="00600733" w:rsidRDefault="00600733">
      <w:pPr>
        <w:spacing w:line="200" w:lineRule="exact"/>
        <w:rPr>
          <w:sz w:val="20"/>
          <w:szCs w:val="20"/>
        </w:rPr>
      </w:pPr>
    </w:p>
    <w:p w:rsidR="00600733" w:rsidRDefault="00600733">
      <w:pPr>
        <w:spacing w:line="362" w:lineRule="exact"/>
        <w:rPr>
          <w:sz w:val="20"/>
          <w:szCs w:val="20"/>
        </w:rPr>
      </w:pPr>
    </w:p>
    <w:p w:rsidR="00600733" w:rsidRDefault="00941204">
      <w:pPr>
        <w:numPr>
          <w:ilvl w:val="0"/>
          <w:numId w:val="7"/>
        </w:numPr>
        <w:tabs>
          <w:tab w:val="left" w:pos="1500"/>
        </w:tabs>
        <w:ind w:left="1500" w:hanging="388"/>
        <w:rPr>
          <w:rFonts w:ascii="Garamond" w:eastAsia="Garamond" w:hAnsi="Garamond" w:cs="Garamond"/>
          <w:sz w:val="40"/>
          <w:szCs w:val="40"/>
          <w:vertAlign w:val="subscript"/>
        </w:rPr>
      </w:pPr>
      <w:r>
        <w:rPr>
          <w:rFonts w:ascii="Garamond" w:eastAsia="Garamond" w:hAnsi="Garamond" w:cs="Garamond"/>
          <w:sz w:val="16"/>
          <w:szCs w:val="16"/>
        </w:rPr>
        <w:t>18-19. YÜZYILLARDA OSMANLI DEVLETİ’NDE BAZI MÜSÂDERE UYGULAMALARI</w:t>
      </w:r>
    </w:p>
    <w:p w:rsidR="00600733" w:rsidRDefault="00600733">
      <w:pPr>
        <w:spacing w:line="357" w:lineRule="exact"/>
        <w:rPr>
          <w:sz w:val="20"/>
          <w:szCs w:val="20"/>
        </w:rPr>
      </w:pPr>
    </w:p>
    <w:p w:rsidR="00600733" w:rsidRDefault="00941204">
      <w:pPr>
        <w:spacing w:line="265" w:lineRule="auto"/>
        <w:ind w:left="1120" w:right="1100"/>
        <w:rPr>
          <w:sz w:val="20"/>
          <w:szCs w:val="20"/>
        </w:rPr>
      </w:pPr>
      <w:r>
        <w:rPr>
          <w:rFonts w:ascii="Garamond" w:eastAsia="Garamond" w:hAnsi="Garamond" w:cs="Garamond"/>
        </w:rPr>
        <w:t xml:space="preserve">Ebubekir’in zekâtını </w:t>
      </w:r>
      <w:r>
        <w:rPr>
          <w:rFonts w:ascii="Garamond" w:eastAsia="Garamond" w:hAnsi="Garamond" w:cs="Garamond"/>
        </w:rPr>
        <w:t>vermeyenlerle savaşı tercih etmesi bu hadise dayanmaktadır</w:t>
      </w:r>
      <w:r>
        <w:rPr>
          <w:rFonts w:ascii="Garamond" w:eastAsia="Garamond" w:hAnsi="Garamond" w:cs="Garamond"/>
          <w:sz w:val="14"/>
          <w:szCs w:val="14"/>
        </w:rPr>
        <w:t>15</w:t>
      </w:r>
      <w:r>
        <w:rPr>
          <w:rFonts w:ascii="Garamond" w:eastAsia="Garamond" w:hAnsi="Garamond" w:cs="Garamond"/>
        </w:rPr>
        <w:t>.</w:t>
      </w:r>
    </w:p>
    <w:p w:rsidR="00600733" w:rsidRDefault="00600733">
      <w:pPr>
        <w:spacing w:line="53" w:lineRule="exact"/>
        <w:rPr>
          <w:sz w:val="20"/>
          <w:szCs w:val="20"/>
        </w:rPr>
      </w:pPr>
    </w:p>
    <w:p w:rsidR="00600733" w:rsidRDefault="00941204">
      <w:pPr>
        <w:numPr>
          <w:ilvl w:val="0"/>
          <w:numId w:val="8"/>
        </w:numPr>
        <w:tabs>
          <w:tab w:val="left" w:pos="1780"/>
        </w:tabs>
        <w:spacing w:line="243" w:lineRule="auto"/>
        <w:ind w:left="1120" w:right="1100" w:firstLine="417"/>
        <w:jc w:val="both"/>
        <w:rPr>
          <w:rFonts w:ascii="Garamond" w:eastAsia="Garamond" w:hAnsi="Garamond" w:cs="Garamond"/>
        </w:rPr>
      </w:pPr>
      <w:r>
        <w:rPr>
          <w:rFonts w:ascii="Garamond" w:eastAsia="Garamond" w:hAnsi="Garamond" w:cs="Garamond"/>
        </w:rPr>
        <w:t xml:space="preserve">Muaviye İbnu Kurre (R.A.) babasından (Kurre İbnu İyas) naklettiğine göre "Resûlullâh (S.A.S), beni babasının hanımıyla evlenmiş olan bir adama göndererek boynunu vurmamı ve malını </w:t>
      </w:r>
      <w:r>
        <w:rPr>
          <w:rFonts w:ascii="Garamond" w:eastAsia="Garamond" w:hAnsi="Garamond" w:cs="Garamond"/>
        </w:rPr>
        <w:t>müsâdere etmemi emretti." şeklinde rivayet edilmektedir</w:t>
      </w:r>
      <w:r>
        <w:rPr>
          <w:rFonts w:ascii="Garamond" w:eastAsia="Garamond" w:hAnsi="Garamond" w:cs="Garamond"/>
          <w:sz w:val="14"/>
          <w:szCs w:val="14"/>
        </w:rPr>
        <w:t>16</w:t>
      </w:r>
      <w:r>
        <w:rPr>
          <w:rFonts w:ascii="Garamond" w:eastAsia="Garamond" w:hAnsi="Garamond" w:cs="Garamond"/>
        </w:rPr>
        <w:t>.</w:t>
      </w:r>
    </w:p>
    <w:p w:rsidR="00600733" w:rsidRDefault="00600733">
      <w:pPr>
        <w:spacing w:line="77" w:lineRule="exact"/>
        <w:rPr>
          <w:rFonts w:ascii="Garamond" w:eastAsia="Garamond" w:hAnsi="Garamond" w:cs="Garamond"/>
        </w:rPr>
      </w:pPr>
    </w:p>
    <w:p w:rsidR="00600733" w:rsidRDefault="00941204">
      <w:pPr>
        <w:numPr>
          <w:ilvl w:val="0"/>
          <w:numId w:val="8"/>
        </w:numPr>
        <w:tabs>
          <w:tab w:val="left" w:pos="1751"/>
        </w:tabs>
        <w:spacing w:line="235" w:lineRule="auto"/>
        <w:ind w:left="1120" w:right="1100" w:firstLine="417"/>
        <w:jc w:val="both"/>
        <w:rPr>
          <w:rFonts w:ascii="Garamond" w:eastAsia="Garamond" w:hAnsi="Garamond" w:cs="Garamond"/>
        </w:rPr>
      </w:pPr>
      <w:r>
        <w:rPr>
          <w:rFonts w:ascii="Garamond" w:eastAsia="Garamond" w:hAnsi="Garamond" w:cs="Garamond"/>
        </w:rPr>
        <w:t>Hz. Peygamber (S.A.S)'in bir zekât memuruna yaptığı şu muâmele meşrû müsâderenin ölçüsünü belirlemektedir. Rasûlullâh (S.A.S), Ezd kabilesinden İbnü'l-Ütbiyye adlı bir adamı zekât memuru olarak gö</w:t>
      </w:r>
      <w:r>
        <w:rPr>
          <w:rFonts w:ascii="Garamond" w:eastAsia="Garamond" w:hAnsi="Garamond" w:cs="Garamond"/>
        </w:rPr>
        <w:t xml:space="preserve">revlendirmişti. Memur, görevini yapıp dönünce, malları bir yana koyarak, Hz. Peygamber'e; "Bunlar size ait, şunlar da bana hediye olarak verildi" dedi. Bunun üzerine Allah'ın elçisi, ayağa kalktı ve Allah'a hamd ve senadan sonra şöyle buyurdu: "Ben sizden </w:t>
      </w:r>
      <w:r>
        <w:rPr>
          <w:rFonts w:ascii="Garamond" w:eastAsia="Garamond" w:hAnsi="Garamond" w:cs="Garamond"/>
        </w:rPr>
        <w:t>birinizi, Allah'ın bana verdiği yetki ile bir işe görevlendiriyorum. Dönünce; "Bu sizindir, şu da bana hediye verilmiştir" diyor. Bu adam doğru olsaydı, ana babasının evinde oturmakta kendisine hediye verilip verilmeyeceğini görmeli değil miydi? Allah'a ye</w:t>
      </w:r>
      <w:r>
        <w:rPr>
          <w:rFonts w:ascii="Garamond" w:eastAsia="Garamond" w:hAnsi="Garamond" w:cs="Garamond"/>
        </w:rPr>
        <w:t>min ederim ki, sizden kim haksız yere bir şey alırsa kıyamet günü haksız olarak aldığı şeyi yüklenerek gelecektir. Kıyamet günü Allah'ın huzurunda birinizin bağıran bir deveyi, böğüren bir ineği veya meleyen bir koyunu yüklenerek geldiğini sakın görmeyeyim</w:t>
      </w:r>
      <w:r>
        <w:rPr>
          <w:rFonts w:ascii="Garamond" w:eastAsia="Garamond" w:hAnsi="Garamond" w:cs="Garamond"/>
        </w:rPr>
        <w:t>". Sonra koltuk altlarının beyazlığı görülecek kadar ellerini kaldırdı ve şöyle buyurdu; "Allahım tebliğ ettim mi? Bunu üç defa tekrar etti"</w:t>
      </w:r>
      <w:r>
        <w:rPr>
          <w:rFonts w:ascii="Garamond" w:eastAsia="Garamond" w:hAnsi="Garamond" w:cs="Garamond"/>
          <w:sz w:val="14"/>
          <w:szCs w:val="14"/>
        </w:rPr>
        <w:t>17</w:t>
      </w:r>
      <w:r>
        <w:rPr>
          <w:rFonts w:ascii="Garamond" w:eastAsia="Garamond" w:hAnsi="Garamond" w:cs="Garamond"/>
        </w:rPr>
        <w:t>. Hediye edildiği iddia edilen mallar geri alınmıştır.</w:t>
      </w:r>
    </w:p>
    <w:p w:rsidR="00600733" w:rsidRDefault="00600733">
      <w:pPr>
        <w:spacing w:line="82" w:lineRule="exact"/>
        <w:rPr>
          <w:rFonts w:ascii="Garamond" w:eastAsia="Garamond" w:hAnsi="Garamond" w:cs="Garamond"/>
        </w:rPr>
      </w:pPr>
    </w:p>
    <w:p w:rsidR="00600733" w:rsidRDefault="00941204">
      <w:pPr>
        <w:numPr>
          <w:ilvl w:val="0"/>
          <w:numId w:val="8"/>
        </w:numPr>
        <w:tabs>
          <w:tab w:val="left" w:pos="1786"/>
        </w:tabs>
        <w:spacing w:line="265" w:lineRule="auto"/>
        <w:ind w:left="1120" w:right="1100" w:firstLine="417"/>
        <w:rPr>
          <w:rFonts w:ascii="Garamond" w:eastAsia="Garamond" w:hAnsi="Garamond" w:cs="Garamond"/>
        </w:rPr>
      </w:pPr>
      <w:r>
        <w:rPr>
          <w:rFonts w:ascii="Garamond" w:eastAsia="Garamond" w:hAnsi="Garamond" w:cs="Garamond"/>
        </w:rPr>
        <w:t>Hz. Ömer, bir dilencinin yanında ihtiyacının üstünde yiyec</w:t>
      </w:r>
      <w:r>
        <w:rPr>
          <w:rFonts w:ascii="Garamond" w:eastAsia="Garamond" w:hAnsi="Garamond" w:cs="Garamond"/>
        </w:rPr>
        <w:t>ek bulunca bunları müsâdere etmiştir</w:t>
      </w:r>
      <w:r>
        <w:rPr>
          <w:rFonts w:ascii="Garamond" w:eastAsia="Garamond" w:hAnsi="Garamond" w:cs="Garamond"/>
          <w:sz w:val="14"/>
          <w:szCs w:val="14"/>
        </w:rPr>
        <w:t>18</w:t>
      </w:r>
      <w:r>
        <w:rPr>
          <w:rFonts w:ascii="Garamond" w:eastAsia="Garamond" w:hAnsi="Garamond" w:cs="Garamond"/>
        </w:rPr>
        <w:t>.</w:t>
      </w:r>
    </w:p>
    <w:p w:rsidR="00600733" w:rsidRDefault="00600733">
      <w:pPr>
        <w:spacing w:line="53" w:lineRule="exact"/>
        <w:rPr>
          <w:rFonts w:ascii="Garamond" w:eastAsia="Garamond" w:hAnsi="Garamond" w:cs="Garamond"/>
        </w:rPr>
      </w:pPr>
    </w:p>
    <w:p w:rsidR="00600733" w:rsidRDefault="00941204">
      <w:pPr>
        <w:numPr>
          <w:ilvl w:val="0"/>
          <w:numId w:val="8"/>
        </w:numPr>
        <w:tabs>
          <w:tab w:val="left" w:pos="1786"/>
        </w:tabs>
        <w:spacing w:line="236" w:lineRule="auto"/>
        <w:ind w:left="1120" w:right="1100" w:firstLine="417"/>
        <w:jc w:val="both"/>
        <w:rPr>
          <w:rFonts w:ascii="Garamond" w:eastAsia="Garamond" w:hAnsi="Garamond" w:cs="Garamond"/>
        </w:rPr>
      </w:pPr>
      <w:r>
        <w:rPr>
          <w:rFonts w:ascii="Garamond" w:eastAsia="Garamond" w:hAnsi="Garamond" w:cs="Garamond"/>
        </w:rPr>
        <w:t>Bunlardan birisi de Ebû Hureyre ile ilgilidir. Halîfe Hz. Ömer (R.A.) Ebû Hureyre'yi Bahreyn bölgesine devlet adına hizmet yapmak üzere göndermiş, bazı şüpheler üzerine daha sonra kendisini azletmiş ve Ebû Hureyre'd</w:t>
      </w:r>
      <w:r>
        <w:rPr>
          <w:rFonts w:ascii="Garamond" w:eastAsia="Garamond" w:hAnsi="Garamond" w:cs="Garamond"/>
        </w:rPr>
        <w:t xml:space="preserve">en on iki bin dirhemi müsâdere edip almıştır. Ebû Hureyre olayı şöyle anlatır: "Ömer beni Bahreyn'e görevlendirdi, daha sonra azletti. On iki bin dirhemi de bana ödetti. Bütün bunlardan sonra beni yeniden göreve çağırdı, ama ben kabul etmedim, Ömer, niçin </w:t>
      </w:r>
      <w:r>
        <w:rPr>
          <w:rFonts w:ascii="Garamond" w:eastAsia="Garamond" w:hAnsi="Garamond" w:cs="Garamond"/>
        </w:rPr>
        <w:t>kabul etmiyorsun? Senden daha hayırlı olan Hz. Yusuf bile kendiliğinden göreve tayin edilmesini istemiştir" dediğinde, ben; "Yûsuf (A.S) Peygamber oğludur, dedesi de, onun babası da peygamberdir. Ben Ümeyye'nin oğluyum, bilmeden bir şey söylerim korkusu iç</w:t>
      </w:r>
      <w:r>
        <w:rPr>
          <w:rFonts w:ascii="Garamond" w:eastAsia="Garamond" w:hAnsi="Garamond" w:cs="Garamond"/>
        </w:rPr>
        <w:t>indeyim. Yine bilmeden bir fetva verecek olursam, dayak yemekten korkarım, şerefim</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706120</wp:posOffset>
                </wp:positionH>
                <wp:positionV relativeFrom="paragraph">
                  <wp:posOffset>133350</wp:posOffset>
                </wp:positionV>
                <wp:extent cx="18288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F00007" id="Shap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6pt,10.5pt" to="19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" o:allowincell="f" filled="t" strokeweight=".16931mm">
                <v:stroke joinstyle="miter"/>
                <o:lock v:ext="edit" shapetype="f"/>
              </v:line>
            </w:pict>
          </mc:Fallback>
        </mc:AlternateContent>
      </w:r>
    </w:p>
    <w:p w:rsidR="00600733" w:rsidRDefault="00600733">
      <w:pPr>
        <w:spacing w:line="257" w:lineRule="exact"/>
        <w:rPr>
          <w:sz w:val="20"/>
          <w:szCs w:val="20"/>
        </w:rPr>
      </w:pPr>
    </w:p>
    <w:p w:rsidR="00600733" w:rsidRDefault="00941204">
      <w:pPr>
        <w:spacing w:line="253" w:lineRule="auto"/>
        <w:ind w:left="1120" w:right="1100"/>
        <w:rPr>
          <w:sz w:val="20"/>
          <w:szCs w:val="20"/>
        </w:rPr>
      </w:pPr>
      <w:r>
        <w:rPr>
          <w:rFonts w:ascii="Garamond" w:eastAsia="Garamond" w:hAnsi="Garamond" w:cs="Garamond"/>
          <w:sz w:val="13"/>
          <w:szCs w:val="13"/>
        </w:rPr>
        <w:t>15</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 189;</w:t>
      </w:r>
      <w:r>
        <w:rPr>
          <w:rFonts w:ascii="Garamond" w:eastAsia="Garamond" w:hAnsi="Garamond" w:cs="Garamond"/>
          <w:sz w:val="13"/>
          <w:szCs w:val="13"/>
        </w:rPr>
        <w:t xml:space="preserve"> </w:t>
      </w:r>
      <w:r>
        <w:rPr>
          <w:rFonts w:ascii="Garamond" w:eastAsia="Garamond" w:hAnsi="Garamond" w:cs="Garamond"/>
          <w:i/>
          <w:iCs/>
          <w:sz w:val="20"/>
          <w:szCs w:val="20"/>
        </w:rPr>
        <w:t>Doğuştan Günümüze Büyük</w:t>
      </w:r>
      <w:r>
        <w:rPr>
          <w:rFonts w:ascii="Garamond" w:eastAsia="Garamond" w:hAnsi="Garamond" w:cs="Garamond"/>
          <w:sz w:val="13"/>
          <w:szCs w:val="13"/>
        </w:rPr>
        <w:t xml:space="preserve"> </w:t>
      </w:r>
      <w:r>
        <w:rPr>
          <w:rFonts w:ascii="Garamond" w:eastAsia="Garamond" w:hAnsi="Garamond" w:cs="Garamond"/>
          <w:i/>
          <w:iCs/>
          <w:sz w:val="20"/>
          <w:szCs w:val="20"/>
        </w:rPr>
        <w:t>İslâm Tarihi</w:t>
      </w:r>
      <w:r>
        <w:rPr>
          <w:rFonts w:ascii="Garamond" w:eastAsia="Garamond" w:hAnsi="Garamond" w:cs="Garamond"/>
          <w:sz w:val="20"/>
          <w:szCs w:val="20"/>
        </w:rPr>
        <w:t>, Çağ</w:t>
      </w:r>
      <w:r>
        <w:rPr>
          <w:rFonts w:ascii="Garamond" w:eastAsia="Garamond" w:hAnsi="Garamond" w:cs="Garamond"/>
          <w:sz w:val="13"/>
          <w:szCs w:val="13"/>
        </w:rPr>
        <w:t xml:space="preserve"> </w:t>
      </w:r>
      <w:r>
        <w:rPr>
          <w:rFonts w:ascii="Garamond" w:eastAsia="Garamond" w:hAnsi="Garamond" w:cs="Garamond"/>
          <w:sz w:val="20"/>
          <w:szCs w:val="20"/>
        </w:rPr>
        <w:t>Yay.</w:t>
      </w:r>
      <w:r>
        <w:rPr>
          <w:rFonts w:ascii="Garamond" w:eastAsia="Garamond" w:hAnsi="Garamond" w:cs="Garamond"/>
          <w:sz w:val="13"/>
          <w:szCs w:val="13"/>
        </w:rPr>
        <w:t xml:space="preserve"> </w:t>
      </w:r>
      <w:r>
        <w:rPr>
          <w:rFonts w:ascii="Garamond" w:eastAsia="Garamond" w:hAnsi="Garamond" w:cs="Garamond"/>
          <w:sz w:val="20"/>
          <w:szCs w:val="20"/>
        </w:rPr>
        <w:t>İstanbul 1992, II,</w:t>
      </w:r>
      <w:r>
        <w:rPr>
          <w:rFonts w:ascii="Garamond" w:eastAsia="Garamond" w:hAnsi="Garamond" w:cs="Garamond"/>
          <w:sz w:val="13"/>
          <w:szCs w:val="13"/>
        </w:rPr>
        <w:t xml:space="preserve"> </w:t>
      </w:r>
      <w:r>
        <w:rPr>
          <w:rFonts w:ascii="Garamond" w:eastAsia="Garamond" w:hAnsi="Garamond" w:cs="Garamond"/>
          <w:sz w:val="20"/>
          <w:szCs w:val="20"/>
        </w:rPr>
        <w:t>s.34,35.</w:t>
      </w:r>
    </w:p>
    <w:p w:rsidR="00600733" w:rsidRDefault="00600733">
      <w:pPr>
        <w:spacing w:line="2" w:lineRule="exact"/>
        <w:rPr>
          <w:sz w:val="20"/>
          <w:szCs w:val="20"/>
        </w:rPr>
      </w:pPr>
    </w:p>
    <w:p w:rsidR="00600733" w:rsidRDefault="00941204">
      <w:pPr>
        <w:ind w:left="1120" w:right="1100"/>
        <w:rPr>
          <w:sz w:val="20"/>
          <w:szCs w:val="20"/>
        </w:rPr>
      </w:pPr>
      <w:r>
        <w:rPr>
          <w:rFonts w:ascii="Garamond" w:eastAsia="Garamond" w:hAnsi="Garamond" w:cs="Garamond"/>
          <w:sz w:val="13"/>
          <w:szCs w:val="13"/>
        </w:rPr>
        <w:t>16</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 192; Mustafa Avcı,</w:t>
      </w:r>
      <w:r>
        <w:rPr>
          <w:rFonts w:ascii="Garamond" w:eastAsia="Garamond" w:hAnsi="Garamond" w:cs="Garamond"/>
          <w:sz w:val="13"/>
          <w:szCs w:val="13"/>
        </w:rPr>
        <w:t xml:space="preserve"> </w:t>
      </w:r>
      <w:r>
        <w:rPr>
          <w:rFonts w:ascii="Garamond" w:eastAsia="Garamond" w:hAnsi="Garamond" w:cs="Garamond"/>
          <w:i/>
          <w:iCs/>
          <w:sz w:val="20"/>
          <w:szCs w:val="20"/>
        </w:rPr>
        <w:t>Osmanlı</w:t>
      </w:r>
      <w:r>
        <w:rPr>
          <w:rFonts w:ascii="Garamond" w:eastAsia="Garamond" w:hAnsi="Garamond" w:cs="Garamond"/>
          <w:sz w:val="13"/>
          <w:szCs w:val="13"/>
        </w:rPr>
        <w:t xml:space="preserve"> </w:t>
      </w:r>
      <w:r>
        <w:rPr>
          <w:rFonts w:ascii="Garamond" w:eastAsia="Garamond" w:hAnsi="Garamond" w:cs="Garamond"/>
          <w:i/>
          <w:iCs/>
          <w:sz w:val="20"/>
          <w:szCs w:val="20"/>
        </w:rPr>
        <w:t xml:space="preserve">Hukûkunda Suçlar ve </w:t>
      </w:r>
      <w:r>
        <w:rPr>
          <w:rFonts w:ascii="Garamond" w:eastAsia="Garamond" w:hAnsi="Garamond" w:cs="Garamond"/>
          <w:i/>
          <w:iCs/>
          <w:sz w:val="20"/>
          <w:szCs w:val="20"/>
        </w:rPr>
        <w:t>Cezalar</w:t>
      </w:r>
      <w:r>
        <w:rPr>
          <w:rFonts w:ascii="Garamond" w:eastAsia="Garamond" w:hAnsi="Garamond" w:cs="Garamond"/>
          <w:sz w:val="20"/>
          <w:szCs w:val="20"/>
        </w:rPr>
        <w:t>, Gökkubbe,</w:t>
      </w:r>
      <w:r>
        <w:rPr>
          <w:rFonts w:ascii="Garamond" w:eastAsia="Garamond" w:hAnsi="Garamond" w:cs="Garamond"/>
          <w:sz w:val="13"/>
          <w:szCs w:val="13"/>
        </w:rPr>
        <w:t xml:space="preserve"> </w:t>
      </w:r>
      <w:r>
        <w:rPr>
          <w:rFonts w:ascii="Garamond" w:eastAsia="Garamond" w:hAnsi="Garamond" w:cs="Garamond"/>
          <w:sz w:val="20"/>
          <w:szCs w:val="20"/>
        </w:rPr>
        <w:t>İstanbul 2004, s.177.</w:t>
      </w:r>
    </w:p>
    <w:p w:rsidR="00600733" w:rsidRDefault="00941204">
      <w:pPr>
        <w:ind w:left="1120" w:right="1100"/>
        <w:rPr>
          <w:sz w:val="20"/>
          <w:szCs w:val="20"/>
        </w:rPr>
      </w:pPr>
      <w:r>
        <w:rPr>
          <w:rFonts w:ascii="Garamond" w:eastAsia="Garamond" w:hAnsi="Garamond" w:cs="Garamond"/>
          <w:sz w:val="13"/>
          <w:szCs w:val="13"/>
        </w:rPr>
        <w:t>17</w:t>
      </w:r>
      <w:r>
        <w:rPr>
          <w:rFonts w:ascii="Garamond" w:eastAsia="Garamond" w:hAnsi="Garamond" w:cs="Garamond"/>
          <w:sz w:val="20"/>
          <w:szCs w:val="20"/>
        </w:rPr>
        <w:t>Zeynüddin Ahmed. b. Ahmed,</w:t>
      </w:r>
      <w:r>
        <w:rPr>
          <w:rFonts w:ascii="Garamond" w:eastAsia="Garamond" w:hAnsi="Garamond" w:cs="Garamond"/>
          <w:sz w:val="13"/>
          <w:szCs w:val="13"/>
        </w:rPr>
        <w:t xml:space="preserve"> </w:t>
      </w:r>
      <w:r>
        <w:rPr>
          <w:rFonts w:ascii="Garamond" w:eastAsia="Garamond" w:hAnsi="Garamond" w:cs="Garamond"/>
          <w:i/>
          <w:iCs/>
          <w:sz w:val="20"/>
          <w:szCs w:val="20"/>
        </w:rPr>
        <w:t>Sahîh-i Buhârî Muhtasarı</w:t>
      </w:r>
      <w:r>
        <w:rPr>
          <w:rFonts w:ascii="Garamond" w:eastAsia="Garamond" w:hAnsi="Garamond" w:cs="Garamond"/>
          <w:sz w:val="13"/>
          <w:szCs w:val="13"/>
        </w:rPr>
        <w:t xml:space="preserve"> </w:t>
      </w:r>
      <w:r>
        <w:rPr>
          <w:rFonts w:ascii="Garamond" w:eastAsia="Garamond" w:hAnsi="Garamond" w:cs="Garamond"/>
          <w:i/>
          <w:iCs/>
          <w:sz w:val="20"/>
          <w:szCs w:val="20"/>
        </w:rPr>
        <w:t>Tecrîd-i Sarih Tercemesi ve</w:t>
      </w:r>
      <w:r>
        <w:rPr>
          <w:rFonts w:ascii="Garamond" w:eastAsia="Garamond" w:hAnsi="Garamond" w:cs="Garamond"/>
          <w:sz w:val="13"/>
          <w:szCs w:val="13"/>
        </w:rPr>
        <w:t xml:space="preserve"> </w:t>
      </w:r>
      <w:r>
        <w:rPr>
          <w:rFonts w:ascii="Garamond" w:eastAsia="Garamond" w:hAnsi="Garamond" w:cs="Garamond"/>
          <w:i/>
          <w:iCs/>
          <w:sz w:val="20"/>
          <w:szCs w:val="20"/>
        </w:rPr>
        <w:t>Şerh</w:t>
      </w:r>
      <w:r>
        <w:rPr>
          <w:rFonts w:ascii="Garamond" w:eastAsia="Garamond" w:hAnsi="Garamond" w:cs="Garamond"/>
          <w:sz w:val="20"/>
          <w:szCs w:val="20"/>
        </w:rPr>
        <w:t>i,</w:t>
      </w:r>
      <w:r>
        <w:rPr>
          <w:rFonts w:ascii="Garamond" w:eastAsia="Garamond" w:hAnsi="Garamond" w:cs="Garamond"/>
          <w:sz w:val="13"/>
          <w:szCs w:val="13"/>
        </w:rPr>
        <w:t xml:space="preserve"> </w:t>
      </w:r>
      <w:r>
        <w:rPr>
          <w:rFonts w:ascii="Garamond" w:eastAsia="Garamond" w:hAnsi="Garamond" w:cs="Garamond"/>
          <w:sz w:val="20"/>
          <w:szCs w:val="20"/>
        </w:rPr>
        <w:t>Diyanet İş. Baş. Yay. Ankara 1980, VIII, s. 36,37.</w:t>
      </w:r>
    </w:p>
    <w:p w:rsidR="00600733" w:rsidRDefault="00941204">
      <w:pPr>
        <w:ind w:left="1120"/>
        <w:rPr>
          <w:sz w:val="20"/>
          <w:szCs w:val="20"/>
        </w:rPr>
      </w:pPr>
      <w:r>
        <w:rPr>
          <w:rFonts w:ascii="Garamond" w:eastAsia="Garamond" w:hAnsi="Garamond" w:cs="Garamond"/>
          <w:sz w:val="13"/>
          <w:szCs w:val="13"/>
        </w:rPr>
        <w:t>18</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 195.</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7" w:name="page7"/>
      <w:bookmarkEnd w:id="7"/>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2" w:lineRule="exact"/>
        <w:rPr>
          <w:sz w:val="20"/>
          <w:szCs w:val="20"/>
        </w:rPr>
      </w:pPr>
    </w:p>
    <w:tbl>
      <w:tblPr>
        <w:tblW w:w="0" w:type="auto"/>
        <w:tblInd w:w="3780" w:type="dxa"/>
        <w:tblLayout w:type="fixed"/>
        <w:tblCellMar>
          <w:left w:w="0" w:type="dxa"/>
          <w:right w:w="0" w:type="dxa"/>
        </w:tblCellMar>
        <w:tblLook w:val="04A0" w:firstRow="1" w:lastRow="0" w:firstColumn="1" w:lastColumn="0" w:noHBand="0" w:noVBand="1"/>
      </w:tblPr>
      <w:tblGrid>
        <w:gridCol w:w="2660"/>
        <w:gridCol w:w="1480"/>
      </w:tblGrid>
      <w:tr w:rsidR="00600733">
        <w:trPr>
          <w:trHeight w:val="257"/>
        </w:trPr>
        <w:tc>
          <w:tcPr>
            <w:tcW w:w="2660" w:type="dxa"/>
            <w:vAlign w:val="bottom"/>
          </w:tcPr>
          <w:p w:rsidR="00600733" w:rsidRDefault="00941204">
            <w:pPr>
              <w:rPr>
                <w:sz w:val="20"/>
                <w:szCs w:val="20"/>
              </w:rPr>
            </w:pPr>
            <w:r>
              <w:rPr>
                <w:rFonts w:ascii="Garamond" w:eastAsia="Garamond" w:hAnsi="Garamond" w:cs="Garamond"/>
                <w:sz w:val="16"/>
                <w:szCs w:val="16"/>
              </w:rPr>
              <w:t>MEHMET KARATAŞ</w:t>
            </w:r>
          </w:p>
        </w:tc>
        <w:tc>
          <w:tcPr>
            <w:tcW w:w="1480" w:type="dxa"/>
            <w:vAlign w:val="bottom"/>
          </w:tcPr>
          <w:p w:rsidR="00600733" w:rsidRDefault="00941204">
            <w:pPr>
              <w:jc w:val="right"/>
              <w:rPr>
                <w:sz w:val="20"/>
                <w:szCs w:val="20"/>
              </w:rPr>
            </w:pPr>
            <w:r>
              <w:rPr>
                <w:rFonts w:ascii="Garamond" w:eastAsia="Garamond" w:hAnsi="Garamond" w:cs="Garamond"/>
                <w:sz w:val="20"/>
                <w:szCs w:val="20"/>
              </w:rPr>
              <w:t>225</w:t>
            </w:r>
          </w:p>
        </w:tc>
      </w:tr>
    </w:tbl>
    <w:p w:rsidR="00600733" w:rsidRDefault="00600733">
      <w:pPr>
        <w:spacing w:line="311" w:lineRule="exact"/>
        <w:rPr>
          <w:sz w:val="20"/>
          <w:szCs w:val="20"/>
        </w:rPr>
      </w:pPr>
    </w:p>
    <w:p w:rsidR="00600733" w:rsidRDefault="00941204">
      <w:pPr>
        <w:spacing w:line="239" w:lineRule="auto"/>
        <w:ind w:left="1120" w:right="1100"/>
        <w:jc w:val="both"/>
        <w:rPr>
          <w:sz w:val="20"/>
          <w:szCs w:val="20"/>
        </w:rPr>
      </w:pPr>
      <w:r>
        <w:rPr>
          <w:rFonts w:ascii="Garamond" w:eastAsia="Garamond" w:hAnsi="Garamond" w:cs="Garamond"/>
        </w:rPr>
        <w:t>lekelenir, elimden malım da alınır" dedim. Ancak burada Ebû Hureyre'nin doğrudan rüşvete tevessül ettiği söylenemez. Akla bile getirilemez. Çalışan kişilerin alacağı hediyeleri Ebû Hureyre "câiz" sanmıştır. Hz. Ömer ise, tüm devlet memurlarının görevleriyl</w:t>
      </w:r>
      <w:r>
        <w:rPr>
          <w:rFonts w:ascii="Garamond" w:eastAsia="Garamond" w:hAnsi="Garamond" w:cs="Garamond"/>
        </w:rPr>
        <w:t>e ilgili olarak alacakları hediyelerin "rüşvet" sayılacağı görüşünde idi. Bu yüzden Ebû Hureyre'nin bir kısım malını müsâdere etmiştir</w:t>
      </w:r>
      <w:r>
        <w:rPr>
          <w:rFonts w:ascii="Garamond" w:eastAsia="Garamond" w:hAnsi="Garamond" w:cs="Garamond"/>
          <w:sz w:val="14"/>
          <w:szCs w:val="14"/>
        </w:rPr>
        <w:t>19</w:t>
      </w:r>
      <w:r>
        <w:rPr>
          <w:rFonts w:ascii="Garamond" w:eastAsia="Garamond" w:hAnsi="Garamond" w:cs="Garamond"/>
        </w:rPr>
        <w:t>.</w:t>
      </w:r>
    </w:p>
    <w:p w:rsidR="00600733" w:rsidRDefault="00600733">
      <w:pPr>
        <w:spacing w:line="81" w:lineRule="exact"/>
        <w:rPr>
          <w:sz w:val="20"/>
          <w:szCs w:val="20"/>
        </w:rPr>
      </w:pPr>
    </w:p>
    <w:p w:rsidR="00600733" w:rsidRDefault="00941204">
      <w:pPr>
        <w:ind w:left="1120" w:right="1100" w:firstLine="425"/>
        <w:jc w:val="both"/>
        <w:rPr>
          <w:sz w:val="20"/>
          <w:szCs w:val="20"/>
        </w:rPr>
      </w:pPr>
      <w:r>
        <w:rPr>
          <w:rFonts w:ascii="Garamond" w:eastAsia="Garamond" w:hAnsi="Garamond" w:cs="Garamond"/>
        </w:rPr>
        <w:t>Ömer b. Abdilaziz de hilâfet makamına geçince, daha önce haksızlıkla ve zorla alınan bir takım beytülmal mallarını sa</w:t>
      </w:r>
      <w:r>
        <w:rPr>
          <w:rFonts w:ascii="Garamond" w:eastAsia="Garamond" w:hAnsi="Garamond" w:cs="Garamond"/>
        </w:rPr>
        <w:t>hiplerini tespit ettirerek geri vermiştir. İkinci Ömer'in, devlet memurlarının ald ığı hediyelerle ilgili şu sözü meşhurdur: "Rasûlüllah (S.A.S.) devrinde "hediye" adını alan şey, günümüzde "rüşvet" niteliğine bürünmüştür"</w:t>
      </w:r>
      <w:r>
        <w:rPr>
          <w:rFonts w:ascii="Garamond" w:eastAsia="Garamond" w:hAnsi="Garamond" w:cs="Garamond"/>
          <w:sz w:val="14"/>
          <w:szCs w:val="14"/>
        </w:rPr>
        <w:t>20</w:t>
      </w:r>
      <w:r>
        <w:rPr>
          <w:rFonts w:ascii="Garamond" w:eastAsia="Garamond" w:hAnsi="Garamond" w:cs="Garamond"/>
        </w:rPr>
        <w:t>.</w:t>
      </w:r>
    </w:p>
    <w:p w:rsidR="00600733" w:rsidRDefault="00600733">
      <w:pPr>
        <w:spacing w:line="83" w:lineRule="exact"/>
        <w:rPr>
          <w:sz w:val="20"/>
          <w:szCs w:val="20"/>
        </w:rPr>
      </w:pPr>
    </w:p>
    <w:p w:rsidR="00600733" w:rsidRDefault="00941204">
      <w:pPr>
        <w:ind w:left="1540"/>
        <w:rPr>
          <w:sz w:val="20"/>
          <w:szCs w:val="20"/>
        </w:rPr>
      </w:pPr>
      <w:r>
        <w:rPr>
          <w:rFonts w:ascii="Garamond" w:eastAsia="Garamond" w:hAnsi="Garamond" w:cs="Garamond"/>
        </w:rPr>
        <w:t>7. Hz. Ömer ve Hz. Ali içki s</w:t>
      </w:r>
      <w:r>
        <w:rPr>
          <w:rFonts w:ascii="Garamond" w:eastAsia="Garamond" w:hAnsi="Garamond" w:cs="Garamond"/>
        </w:rPr>
        <w:t>atılan bazı iş yerlerini yıktırmışlardır</w:t>
      </w:r>
      <w:r>
        <w:rPr>
          <w:rFonts w:ascii="Garamond" w:eastAsia="Garamond" w:hAnsi="Garamond" w:cs="Garamond"/>
          <w:sz w:val="14"/>
          <w:szCs w:val="14"/>
        </w:rPr>
        <w:t>21</w:t>
      </w:r>
      <w:r>
        <w:rPr>
          <w:rFonts w:ascii="Garamond" w:eastAsia="Garamond" w:hAnsi="Garamond" w:cs="Garamond"/>
        </w:rPr>
        <w:t>.</w:t>
      </w:r>
    </w:p>
    <w:p w:rsidR="00600733" w:rsidRDefault="00600733">
      <w:pPr>
        <w:spacing w:line="113" w:lineRule="exact"/>
        <w:rPr>
          <w:sz w:val="20"/>
          <w:szCs w:val="20"/>
        </w:rPr>
      </w:pPr>
    </w:p>
    <w:p w:rsidR="00600733" w:rsidRDefault="00941204">
      <w:pPr>
        <w:spacing w:line="235" w:lineRule="auto"/>
        <w:ind w:left="1120" w:right="1100" w:firstLine="425"/>
        <w:jc w:val="both"/>
        <w:rPr>
          <w:sz w:val="20"/>
          <w:szCs w:val="20"/>
        </w:rPr>
      </w:pPr>
      <w:r>
        <w:rPr>
          <w:rFonts w:ascii="Garamond" w:eastAsia="Garamond" w:hAnsi="Garamond" w:cs="Garamond"/>
        </w:rPr>
        <w:t xml:space="preserve">Bir çok müctehid yukarı daki delillere rağmen suçlunun malına el koyarak ta'zîr cezası uygulamanın caiz olmadığı görüşündedir. Çünkü bunda, başkasının malını haksı z yere yemek vardı r. Ancak Malikî mezhebinden </w:t>
      </w:r>
      <w:r>
        <w:rPr>
          <w:rFonts w:ascii="Garamond" w:eastAsia="Garamond" w:hAnsi="Garamond" w:cs="Garamond"/>
        </w:rPr>
        <w:t>meşhur görüşe, Hambelilere ve Şâfiîlerin iki görüşünden birisine ve İbni Âbidîn (ö. 1252/1836)e göre yukarıdaki deliller ve uygulamalar esas alınarak bazı yerlerde mâlî nitelikli ta'zîr cezası olarak müsâdere edilebileceği şeklindedir. Bu müctehidlere göre</w:t>
      </w:r>
      <w:r>
        <w:rPr>
          <w:rFonts w:ascii="Garamond" w:eastAsia="Garamond" w:hAnsi="Garamond" w:cs="Garamond"/>
        </w:rPr>
        <w:t xml:space="preserve"> gayri meşrû yoldan kazanılan mallara ve devlet memurları nın kı sa zamanda sebebi bilinmeden artan mallarına yetkililer el koyabilir. Ancak bu el koyma; malları n sahipleri bilinir, onlara iade etmek veya beytülmâle koymak amacıyla olursa caizdir. Yönetic</w:t>
      </w:r>
      <w:r>
        <w:rPr>
          <w:rFonts w:ascii="Garamond" w:eastAsia="Garamond" w:hAnsi="Garamond" w:cs="Garamond"/>
        </w:rPr>
        <w:t>iler müsâdereyi kendi israf, lüks ve debdebelerine harcamak veya kişisel servetlerin arttırmak için yaparlarsa bu caiz değildir. Bir de müsâdere edilecek malın, haksız olarak ve devletin koyduğu yasaklar çiğnenerek edinilmiş olması da şarttır</w:t>
      </w:r>
      <w:r>
        <w:rPr>
          <w:rFonts w:ascii="Garamond" w:eastAsia="Garamond" w:hAnsi="Garamond" w:cs="Garamond"/>
          <w:sz w:val="14"/>
          <w:szCs w:val="14"/>
        </w:rPr>
        <w:t>22</w:t>
      </w:r>
      <w:r>
        <w:rPr>
          <w:rFonts w:ascii="Garamond" w:eastAsia="Garamond" w:hAnsi="Garamond" w:cs="Garamond"/>
        </w:rPr>
        <w:t>.</w:t>
      </w:r>
    </w:p>
    <w:p w:rsidR="00600733" w:rsidRDefault="00600733">
      <w:pPr>
        <w:spacing w:line="92" w:lineRule="exact"/>
        <w:rPr>
          <w:sz w:val="20"/>
          <w:szCs w:val="20"/>
        </w:rPr>
      </w:pPr>
    </w:p>
    <w:p w:rsidR="00600733" w:rsidRDefault="00941204">
      <w:pPr>
        <w:ind w:left="1540"/>
        <w:rPr>
          <w:sz w:val="20"/>
          <w:szCs w:val="20"/>
        </w:rPr>
      </w:pPr>
      <w:r>
        <w:rPr>
          <w:rFonts w:ascii="Garamond" w:eastAsia="Garamond" w:hAnsi="Garamond" w:cs="Garamond"/>
          <w:b/>
          <w:bCs/>
          <w:i/>
          <w:iCs/>
        </w:rPr>
        <w:t>4- Müsâde</w:t>
      </w:r>
      <w:r>
        <w:rPr>
          <w:rFonts w:ascii="Garamond" w:eastAsia="Garamond" w:hAnsi="Garamond" w:cs="Garamond"/>
          <w:b/>
          <w:bCs/>
          <w:i/>
          <w:iCs/>
        </w:rPr>
        <w:t>rede Usul</w:t>
      </w:r>
    </w:p>
    <w:p w:rsidR="00600733" w:rsidRDefault="00600733">
      <w:pPr>
        <w:spacing w:line="110"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Malının müsâderesine karar verilen veya siyâseten katledilenin malları hemen tespit edilir. Böylece terekeden mal kaçırma önlenmeye çalışılır. Bu iş için İstanbul’dan görevlendirilen kimse tarafından gerekli sayıda müba şir tayin edilir. Ancak b</w:t>
      </w:r>
      <w:r>
        <w:rPr>
          <w:rFonts w:ascii="Garamond" w:eastAsia="Garamond" w:hAnsi="Garamond" w:cs="Garamond"/>
        </w:rPr>
        <w:t>u işin genellikle mahalli kadılarca yapıldığı görülmektedir.</w:t>
      </w:r>
    </w:p>
    <w:p w:rsidR="00600733" w:rsidRDefault="00600733">
      <w:pPr>
        <w:spacing w:line="78" w:lineRule="exact"/>
        <w:rPr>
          <w:sz w:val="20"/>
          <w:szCs w:val="20"/>
        </w:rPr>
      </w:pPr>
    </w:p>
    <w:p w:rsidR="00600733" w:rsidRDefault="00941204">
      <w:pPr>
        <w:spacing w:line="239" w:lineRule="auto"/>
        <w:ind w:left="1120" w:right="1100" w:firstLine="425"/>
        <w:jc w:val="both"/>
        <w:rPr>
          <w:sz w:val="20"/>
          <w:szCs w:val="20"/>
        </w:rPr>
      </w:pPr>
      <w:r>
        <w:rPr>
          <w:rFonts w:ascii="Garamond" w:eastAsia="Garamond" w:hAnsi="Garamond" w:cs="Garamond"/>
        </w:rPr>
        <w:t>Sayıma memur olan kimseler bu işi bazen kolaylıkla yaparlar, bazen de malı müsâdere edilenin akrabaları ve arkadaşları tarafından son derece direnmeyle karşılaşabilirler. Neticede malların bir d</w:t>
      </w:r>
      <w:r>
        <w:rPr>
          <w:rFonts w:ascii="Garamond" w:eastAsia="Garamond" w:hAnsi="Garamond" w:cs="Garamond"/>
        </w:rPr>
        <w:t xml:space="preserve">efteri yapılır ve mallar mühürlenirdi. Bazen siyâseten katl edilenlere ait hiç mal çıkmayabilir. Bu durum da İstanbul’a bildirilirdi. Bazen müsâdere edilmesi gereken malı söyletmek için birçok maddî ve manevî baskı da yapılır. Mallar İstanbul’a geldiğinde </w:t>
      </w:r>
      <w:r>
        <w:rPr>
          <w:rFonts w:ascii="Garamond" w:eastAsia="Garamond" w:hAnsi="Garamond" w:cs="Garamond"/>
        </w:rPr>
        <w:t>tahmin edilenden az</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706120</wp:posOffset>
                </wp:positionH>
                <wp:positionV relativeFrom="paragraph">
                  <wp:posOffset>113030</wp:posOffset>
                </wp:positionV>
                <wp:extent cx="18288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0C9A38B" id="Shap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6pt,8.9pt" to="199.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" o:allowincell="f" filled="t" strokeweight=".16931mm">
                <v:stroke joinstyle="miter"/>
                <o:lock v:ext="edit" shapetype="f"/>
              </v:line>
            </w:pict>
          </mc:Fallback>
        </mc:AlternateContent>
      </w:r>
    </w:p>
    <w:p w:rsidR="00600733" w:rsidRDefault="00600733">
      <w:pPr>
        <w:spacing w:line="225" w:lineRule="exact"/>
        <w:rPr>
          <w:sz w:val="20"/>
          <w:szCs w:val="20"/>
        </w:rPr>
      </w:pPr>
    </w:p>
    <w:p w:rsidR="00600733" w:rsidRDefault="00941204">
      <w:pPr>
        <w:ind w:left="1120"/>
        <w:rPr>
          <w:sz w:val="20"/>
          <w:szCs w:val="20"/>
        </w:rPr>
      </w:pPr>
      <w:r>
        <w:rPr>
          <w:rFonts w:ascii="Garamond" w:eastAsia="Garamond" w:hAnsi="Garamond" w:cs="Garamond"/>
          <w:sz w:val="13"/>
          <w:szCs w:val="13"/>
        </w:rPr>
        <w:t>19</w:t>
      </w:r>
      <w:r>
        <w:rPr>
          <w:rFonts w:ascii="Garamond" w:eastAsia="Garamond" w:hAnsi="Garamond" w:cs="Garamond"/>
          <w:sz w:val="20"/>
          <w:szCs w:val="20"/>
        </w:rPr>
        <w:t>İbn Âbidîn,</w:t>
      </w:r>
      <w:r>
        <w:rPr>
          <w:rFonts w:ascii="Garamond" w:eastAsia="Garamond" w:hAnsi="Garamond" w:cs="Garamond"/>
          <w:sz w:val="13"/>
          <w:szCs w:val="13"/>
        </w:rPr>
        <w:t xml:space="preserve"> </w:t>
      </w:r>
      <w:r>
        <w:rPr>
          <w:rFonts w:ascii="Garamond" w:eastAsia="Garamond" w:hAnsi="Garamond" w:cs="Garamond"/>
          <w:i/>
          <w:iCs/>
          <w:sz w:val="20"/>
          <w:szCs w:val="20"/>
        </w:rPr>
        <w:t>Reddü'l-Muhtâr</w:t>
      </w:r>
      <w:r>
        <w:rPr>
          <w:rFonts w:ascii="Garamond" w:eastAsia="Garamond" w:hAnsi="Garamond" w:cs="Garamond"/>
          <w:sz w:val="20"/>
          <w:szCs w:val="20"/>
        </w:rPr>
        <w:t>, Terc. Mehmet Savaş,</w:t>
      </w:r>
      <w:r>
        <w:rPr>
          <w:rFonts w:ascii="Garamond" w:eastAsia="Garamond" w:hAnsi="Garamond" w:cs="Garamond"/>
          <w:sz w:val="13"/>
          <w:szCs w:val="13"/>
        </w:rPr>
        <w:t xml:space="preserve"> </w:t>
      </w:r>
      <w:r>
        <w:rPr>
          <w:rFonts w:ascii="Garamond" w:eastAsia="Garamond" w:hAnsi="Garamond" w:cs="Garamond"/>
          <w:sz w:val="20"/>
          <w:szCs w:val="20"/>
        </w:rPr>
        <w:t>Şamil Yay.</w:t>
      </w:r>
      <w:r>
        <w:rPr>
          <w:rFonts w:ascii="Garamond" w:eastAsia="Garamond" w:hAnsi="Garamond" w:cs="Garamond"/>
          <w:sz w:val="13"/>
          <w:szCs w:val="13"/>
        </w:rPr>
        <w:t xml:space="preserve"> </w:t>
      </w:r>
      <w:r>
        <w:rPr>
          <w:rFonts w:ascii="Garamond" w:eastAsia="Garamond" w:hAnsi="Garamond" w:cs="Garamond"/>
          <w:sz w:val="20"/>
          <w:szCs w:val="20"/>
        </w:rPr>
        <w:t>İstanbul 1985, XII, s. 36.</w:t>
      </w:r>
    </w:p>
    <w:p w:rsidR="00600733" w:rsidRDefault="00600733">
      <w:pPr>
        <w:spacing w:line="25" w:lineRule="exact"/>
        <w:rPr>
          <w:sz w:val="20"/>
          <w:szCs w:val="20"/>
        </w:rPr>
      </w:pPr>
    </w:p>
    <w:p w:rsidR="00600733" w:rsidRDefault="00941204">
      <w:pPr>
        <w:ind w:left="1120"/>
        <w:rPr>
          <w:sz w:val="20"/>
          <w:szCs w:val="20"/>
        </w:rPr>
      </w:pPr>
      <w:r>
        <w:rPr>
          <w:rFonts w:ascii="Garamond" w:eastAsia="Garamond" w:hAnsi="Garamond" w:cs="Garamond"/>
          <w:sz w:val="13"/>
          <w:szCs w:val="13"/>
        </w:rPr>
        <w:t>20</w:t>
      </w:r>
      <w:r>
        <w:rPr>
          <w:rFonts w:ascii="Garamond" w:eastAsia="Garamond" w:hAnsi="Garamond" w:cs="Garamond"/>
          <w:sz w:val="20"/>
          <w:szCs w:val="20"/>
        </w:rPr>
        <w:t>Zeynüddin Ahmed b. Ahmed,</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s.36,37; Geniş</w:t>
      </w:r>
      <w:r>
        <w:rPr>
          <w:rFonts w:ascii="Garamond" w:eastAsia="Garamond" w:hAnsi="Garamond" w:cs="Garamond"/>
          <w:sz w:val="13"/>
          <w:szCs w:val="13"/>
        </w:rPr>
        <w:t xml:space="preserve"> </w:t>
      </w:r>
      <w:r>
        <w:rPr>
          <w:rFonts w:ascii="Garamond" w:eastAsia="Garamond" w:hAnsi="Garamond" w:cs="Garamond"/>
          <w:sz w:val="20"/>
          <w:szCs w:val="20"/>
        </w:rPr>
        <w:t>bilgi için bk. 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 183-</w:t>
      </w:r>
    </w:p>
    <w:p w:rsidR="00600733" w:rsidRDefault="00941204">
      <w:pPr>
        <w:ind w:left="1120"/>
        <w:rPr>
          <w:sz w:val="20"/>
          <w:szCs w:val="20"/>
        </w:rPr>
      </w:pPr>
      <w:r>
        <w:rPr>
          <w:rFonts w:ascii="Garamond" w:eastAsia="Garamond" w:hAnsi="Garamond" w:cs="Garamond"/>
          <w:sz w:val="20"/>
          <w:szCs w:val="20"/>
        </w:rPr>
        <w:t>215.</w:t>
      </w:r>
    </w:p>
    <w:p w:rsidR="00600733" w:rsidRDefault="00941204">
      <w:pPr>
        <w:ind w:left="1120"/>
        <w:rPr>
          <w:sz w:val="20"/>
          <w:szCs w:val="20"/>
        </w:rPr>
      </w:pPr>
      <w:r>
        <w:rPr>
          <w:rFonts w:ascii="Garamond" w:eastAsia="Garamond" w:hAnsi="Garamond" w:cs="Garamond"/>
          <w:sz w:val="13"/>
          <w:szCs w:val="13"/>
        </w:rPr>
        <w:t>21</w:t>
      </w:r>
      <w:r>
        <w:rPr>
          <w:rFonts w:ascii="Garamond" w:eastAsia="Garamond" w:hAnsi="Garamond" w:cs="Garamond"/>
          <w:sz w:val="20"/>
          <w:szCs w:val="20"/>
        </w:rPr>
        <w:t>Esen,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 195.</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22</w:t>
      </w:r>
      <w:r>
        <w:rPr>
          <w:rFonts w:ascii="Garamond" w:eastAsia="Garamond" w:hAnsi="Garamond" w:cs="Garamond"/>
          <w:sz w:val="20"/>
          <w:szCs w:val="20"/>
        </w:rPr>
        <w:t>İbn Âbidîn,</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xml:space="preserve">., </w:t>
      </w:r>
      <w:r>
        <w:rPr>
          <w:rFonts w:ascii="Garamond" w:eastAsia="Garamond" w:hAnsi="Garamond" w:cs="Garamond"/>
          <w:sz w:val="20"/>
          <w:szCs w:val="20"/>
        </w:rPr>
        <w:t>XII, s. 34 vd.</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8" w:name="page8"/>
      <w:bookmarkEnd w:id="8"/>
    </w:p>
    <w:p w:rsidR="00600733" w:rsidRDefault="00600733">
      <w:pPr>
        <w:spacing w:line="200" w:lineRule="exact"/>
        <w:rPr>
          <w:sz w:val="20"/>
          <w:szCs w:val="20"/>
        </w:rPr>
      </w:pPr>
    </w:p>
    <w:p w:rsidR="00600733" w:rsidRDefault="00600733">
      <w:pPr>
        <w:spacing w:line="362" w:lineRule="exact"/>
        <w:rPr>
          <w:sz w:val="20"/>
          <w:szCs w:val="20"/>
        </w:rPr>
      </w:pPr>
    </w:p>
    <w:p w:rsidR="00600733" w:rsidRDefault="00941204">
      <w:pPr>
        <w:numPr>
          <w:ilvl w:val="0"/>
          <w:numId w:val="9"/>
        </w:numPr>
        <w:tabs>
          <w:tab w:val="left" w:pos="1500"/>
        </w:tabs>
        <w:ind w:left="1500" w:hanging="388"/>
        <w:rPr>
          <w:rFonts w:ascii="Garamond" w:eastAsia="Garamond" w:hAnsi="Garamond" w:cs="Garamond"/>
          <w:sz w:val="40"/>
          <w:szCs w:val="40"/>
          <w:vertAlign w:val="subscript"/>
        </w:rPr>
      </w:pPr>
      <w:r>
        <w:rPr>
          <w:rFonts w:ascii="Garamond" w:eastAsia="Garamond" w:hAnsi="Garamond" w:cs="Garamond"/>
          <w:sz w:val="16"/>
          <w:szCs w:val="16"/>
        </w:rPr>
        <w:t>18-19. YÜZYILLARDA OSMANLI DEVLETİ’NDE BAZI MÜSÂDERE UYGULAMALARI</w:t>
      </w:r>
    </w:p>
    <w:p w:rsidR="00600733" w:rsidRDefault="00600733">
      <w:pPr>
        <w:spacing w:line="357" w:lineRule="exact"/>
        <w:rPr>
          <w:sz w:val="20"/>
          <w:szCs w:val="20"/>
        </w:rPr>
      </w:pPr>
    </w:p>
    <w:p w:rsidR="00600733" w:rsidRDefault="00941204">
      <w:pPr>
        <w:spacing w:line="238" w:lineRule="auto"/>
        <w:ind w:left="1120" w:right="1100"/>
        <w:jc w:val="both"/>
        <w:rPr>
          <w:sz w:val="20"/>
          <w:szCs w:val="20"/>
        </w:rPr>
      </w:pPr>
      <w:r>
        <w:rPr>
          <w:rFonts w:ascii="Garamond" w:eastAsia="Garamond" w:hAnsi="Garamond" w:cs="Garamond"/>
        </w:rPr>
        <w:t>olduğu görülürse geniş bir soruş turmaya gidilirdi. Malı müsâdere edilenin uzak yerlerdeki akrabaları da sorguya çekilirdi. Müsâdere edilen mallar ço</w:t>
      </w:r>
      <w:r>
        <w:rPr>
          <w:rFonts w:ascii="Garamond" w:eastAsia="Garamond" w:hAnsi="Garamond" w:cs="Garamond"/>
        </w:rPr>
        <w:t>k kıymetli ise yapılan işleri bizzat padişah takip edebilirdi. Bu yüzden elde edilen değerli mallar padişaha takdim edilirdi. Müsâdere edilen gayr-i menkul mallar arttırma ile satılırdı. Arttırma ile elde edilen para ile müsâdere sonucu ele geçirilen paral</w:t>
      </w:r>
      <w:r>
        <w:rPr>
          <w:rFonts w:ascii="Garamond" w:eastAsia="Garamond" w:hAnsi="Garamond" w:cs="Garamond"/>
        </w:rPr>
        <w:t>ar hazineye aktarılırdı. Bu paralar hemen zarûrî olan yerlere harcanırdı . Bu yüzden zarûrete düşüldüğü zamanlar padişahlar müsâdereye sarılmışlardır</w:t>
      </w:r>
      <w:r>
        <w:rPr>
          <w:rFonts w:ascii="Garamond" w:eastAsia="Garamond" w:hAnsi="Garamond" w:cs="Garamond"/>
          <w:sz w:val="14"/>
          <w:szCs w:val="14"/>
        </w:rPr>
        <w:t>23</w:t>
      </w:r>
      <w:r>
        <w:rPr>
          <w:rFonts w:ascii="Garamond" w:eastAsia="Garamond" w:hAnsi="Garamond" w:cs="Garamond"/>
        </w:rPr>
        <w:t>.</w:t>
      </w:r>
    </w:p>
    <w:p w:rsidR="00600733" w:rsidRDefault="00600733">
      <w:pPr>
        <w:spacing w:line="80" w:lineRule="exact"/>
        <w:rPr>
          <w:sz w:val="20"/>
          <w:szCs w:val="20"/>
        </w:rPr>
      </w:pPr>
    </w:p>
    <w:p w:rsidR="00600733" w:rsidRDefault="00941204">
      <w:pPr>
        <w:ind w:left="1540"/>
        <w:rPr>
          <w:sz w:val="20"/>
          <w:szCs w:val="20"/>
        </w:rPr>
      </w:pPr>
      <w:r>
        <w:rPr>
          <w:rFonts w:ascii="Garamond" w:eastAsia="Garamond" w:hAnsi="Garamond" w:cs="Garamond"/>
          <w:i/>
          <w:iCs/>
        </w:rPr>
        <w:t>5. Devlet Başkanının Sınırlı Yasama Yetkisi ve Müsâdere</w:t>
      </w:r>
    </w:p>
    <w:p w:rsidR="00600733" w:rsidRDefault="00600733">
      <w:pPr>
        <w:spacing w:line="114" w:lineRule="exact"/>
        <w:rPr>
          <w:sz w:val="20"/>
          <w:szCs w:val="20"/>
        </w:rPr>
      </w:pPr>
    </w:p>
    <w:p w:rsidR="00600733" w:rsidRDefault="00941204">
      <w:pPr>
        <w:spacing w:line="236" w:lineRule="auto"/>
        <w:ind w:left="1120" w:right="1100" w:firstLine="425"/>
        <w:jc w:val="both"/>
        <w:rPr>
          <w:sz w:val="20"/>
          <w:szCs w:val="20"/>
        </w:rPr>
      </w:pPr>
      <w:r>
        <w:rPr>
          <w:rFonts w:ascii="Garamond" w:eastAsia="Garamond" w:hAnsi="Garamond" w:cs="Garamond"/>
        </w:rPr>
        <w:t xml:space="preserve">İslâm hukûkuna göre, içtihadî </w:t>
      </w:r>
      <w:r>
        <w:rPr>
          <w:rFonts w:ascii="Garamond" w:eastAsia="Garamond" w:hAnsi="Garamond" w:cs="Garamond"/>
        </w:rPr>
        <w:t>görüşlerin Kur’ân ve Sünnet normlar ı gibi bağlayıcılıkları yoktur. Bir içtihad, diğer içtihad ı nakzedemediğinden biri diğerinden daha kuvvetli değildir. İçtihatla içtihat nakz edilemez olduğu ve fetvalarla tercih edilen içtihatların da bağlayıcı olmaması</w:t>
      </w:r>
      <w:r>
        <w:rPr>
          <w:rFonts w:ascii="Garamond" w:eastAsia="Garamond" w:hAnsi="Garamond" w:cs="Garamond"/>
        </w:rPr>
        <w:t>ndan ötürü İslâm hukûkunu tedvin etmek de imkansızlaşmıştır. Bu durum hukûkî hayatta istikrarı zedeleyeceğinden, İslâm hukûkunda devlet baş kanına içtihadî görüşlerden birini tercih yetkisi verilmiştir. Bunu, eğer yeterli ise kendisi, değilse ilmine güveni</w:t>
      </w:r>
      <w:r>
        <w:rPr>
          <w:rFonts w:ascii="Garamond" w:eastAsia="Garamond" w:hAnsi="Garamond" w:cs="Garamond"/>
        </w:rPr>
        <w:t>len hukukçular (şeyhülislâm veya kadılar) yapar. Tercih edilen içtihadî görüşlerin de bağlayıcı bir kanun olabilmesi için, konusu suç teşkil etmemeli ve Şeriata aykırı olmamalıdır. Aksi takdirde tercih edilen görüş geçersiz olur</w:t>
      </w:r>
      <w:r>
        <w:rPr>
          <w:rFonts w:ascii="Garamond" w:eastAsia="Garamond" w:hAnsi="Garamond" w:cs="Garamond"/>
          <w:sz w:val="14"/>
          <w:szCs w:val="14"/>
        </w:rPr>
        <w:t>24</w:t>
      </w:r>
      <w:r>
        <w:rPr>
          <w:rFonts w:ascii="Garamond" w:eastAsia="Garamond" w:hAnsi="Garamond" w:cs="Garamond"/>
        </w:rPr>
        <w:t>.</w:t>
      </w:r>
    </w:p>
    <w:p w:rsidR="00600733" w:rsidRDefault="00600733">
      <w:pPr>
        <w:spacing w:line="86" w:lineRule="exact"/>
        <w:rPr>
          <w:sz w:val="20"/>
          <w:szCs w:val="20"/>
        </w:rPr>
      </w:pPr>
    </w:p>
    <w:p w:rsidR="00600733" w:rsidRDefault="00941204">
      <w:pPr>
        <w:spacing w:line="249" w:lineRule="auto"/>
        <w:ind w:left="1120" w:right="1100" w:firstLine="425"/>
        <w:jc w:val="both"/>
        <w:rPr>
          <w:sz w:val="20"/>
          <w:szCs w:val="20"/>
        </w:rPr>
      </w:pPr>
      <w:r>
        <w:rPr>
          <w:rFonts w:ascii="Garamond" w:eastAsia="Garamond" w:hAnsi="Garamond" w:cs="Garamond"/>
        </w:rPr>
        <w:t>Ayrıca, devlet başkanın</w:t>
      </w:r>
      <w:r>
        <w:rPr>
          <w:rFonts w:ascii="Garamond" w:eastAsia="Garamond" w:hAnsi="Garamond" w:cs="Garamond"/>
        </w:rPr>
        <w:t>a tefviz edilen ve kendisine şer’î esaslar çerçevesinde kanun koyma yetkisi verilen bazı alanlar vardır. Bu alanları şöylece sıralamak mümkündür:</w:t>
      </w:r>
    </w:p>
    <w:p w:rsidR="00600733" w:rsidRDefault="00600733">
      <w:pPr>
        <w:spacing w:line="70" w:lineRule="exact"/>
        <w:rPr>
          <w:sz w:val="20"/>
          <w:szCs w:val="20"/>
        </w:rPr>
      </w:pPr>
    </w:p>
    <w:p w:rsidR="00600733" w:rsidRDefault="00941204">
      <w:pPr>
        <w:spacing w:line="236" w:lineRule="auto"/>
        <w:ind w:left="1120" w:right="1100" w:firstLine="425"/>
        <w:jc w:val="both"/>
        <w:rPr>
          <w:sz w:val="20"/>
          <w:szCs w:val="20"/>
        </w:rPr>
      </w:pPr>
      <w:r>
        <w:rPr>
          <w:rFonts w:ascii="Garamond" w:eastAsia="Garamond" w:hAnsi="Garamond" w:cs="Garamond"/>
        </w:rPr>
        <w:t>1- Devlet başkanı caiz olan konularda nizam- ı âlem için kural koyabilir. İslâm hukûkuna göre, “caizde ulül-e</w:t>
      </w:r>
      <w:r>
        <w:rPr>
          <w:rFonts w:ascii="Garamond" w:eastAsia="Garamond" w:hAnsi="Garamond" w:cs="Garamond"/>
        </w:rPr>
        <w:t>mrin hakk-ı tasarrufu vardır; Şeriatın menetmediği şeyleri men edebilir”. Bu yasama yetkisinin kaynağı; “Allâh’a, O’nun peygamberine ve sizden olan ulü’l-emrin emir ve yasaklarına itaat ediniz”</w:t>
      </w:r>
      <w:r>
        <w:rPr>
          <w:rFonts w:ascii="Garamond" w:eastAsia="Garamond" w:hAnsi="Garamond" w:cs="Garamond"/>
          <w:sz w:val="14"/>
          <w:szCs w:val="14"/>
        </w:rPr>
        <w:t>25</w:t>
      </w:r>
      <w:r>
        <w:rPr>
          <w:rFonts w:ascii="Garamond" w:eastAsia="Garamond" w:hAnsi="Garamond" w:cs="Garamond"/>
        </w:rPr>
        <w:t xml:space="preserve"> mealindeki ayettir. Osmanlı hukûkunda sultanlar bu yetkileri</w:t>
      </w:r>
      <w:r>
        <w:rPr>
          <w:rFonts w:ascii="Garamond" w:eastAsia="Garamond" w:hAnsi="Garamond" w:cs="Garamond"/>
        </w:rPr>
        <w:t xml:space="preserve">ni yasaknâme ad ıyla hukûkî düzenlemeler meydana getirerek kullanm ışlardır. Yasaknâmeler, devlete ait madenler, tuzlar, para basımı, gümrükler, sabun, hububat gibi ihtiyaç maddeleriyle ilgili nizamlar ve hazineye ait gelirlerin tahsili gibi kamu yararına </w:t>
      </w:r>
      <w:r>
        <w:rPr>
          <w:rFonts w:ascii="Garamond" w:eastAsia="Garamond" w:hAnsi="Garamond" w:cs="Garamond"/>
        </w:rPr>
        <w:t>göre düzenlenmesi devlet başkanına bırakılan konularda kamuya yararlı emir ve yasakları ihtiva etmektedir. Osmanlı hukukçuları, birden fazla evlenmenin şarta bağlanmasını ve küçüklerin velileri tarafından evlendirilmesinin yasaklanmasını da bu yetkiye daya</w:t>
      </w:r>
      <w:r>
        <w:rPr>
          <w:rFonts w:ascii="Garamond" w:eastAsia="Garamond" w:hAnsi="Garamond" w:cs="Garamond"/>
        </w:rPr>
        <w:t>ndırmaktadırlar</w:t>
      </w:r>
      <w:r>
        <w:rPr>
          <w:rFonts w:ascii="Garamond" w:eastAsia="Garamond" w:hAnsi="Garamond" w:cs="Garamond"/>
          <w:sz w:val="14"/>
          <w:szCs w:val="14"/>
        </w:rPr>
        <w:t>26</w:t>
      </w:r>
      <w:r>
        <w:rPr>
          <w:rFonts w:ascii="Garamond" w:eastAsia="Garamond" w:hAnsi="Garamond" w:cs="Garamond"/>
        </w:rPr>
        <w:t>.</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706120</wp:posOffset>
                </wp:positionH>
                <wp:positionV relativeFrom="paragraph">
                  <wp:posOffset>149860</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6FAF85" id="Shap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6pt,11.8pt" to="19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" o:allowincell="f" filled="t" strokeweight=".16931mm">
                <v:stroke joinstyle="miter"/>
                <o:lock v:ext="edit" shapetype="f"/>
              </v:line>
            </w:pict>
          </mc:Fallback>
        </mc:AlternateContent>
      </w:r>
    </w:p>
    <w:p w:rsidR="00600733" w:rsidRDefault="00600733">
      <w:pPr>
        <w:spacing w:line="284" w:lineRule="exact"/>
        <w:rPr>
          <w:sz w:val="20"/>
          <w:szCs w:val="20"/>
        </w:rPr>
      </w:pPr>
    </w:p>
    <w:p w:rsidR="00600733" w:rsidRDefault="00941204">
      <w:pPr>
        <w:ind w:left="1120"/>
        <w:rPr>
          <w:sz w:val="20"/>
          <w:szCs w:val="20"/>
        </w:rPr>
      </w:pPr>
      <w:r>
        <w:rPr>
          <w:rFonts w:ascii="Garamond" w:eastAsia="Garamond" w:hAnsi="Garamond" w:cs="Garamond"/>
          <w:sz w:val="13"/>
          <w:szCs w:val="13"/>
        </w:rPr>
        <w:t>23</w:t>
      </w:r>
      <w:r>
        <w:rPr>
          <w:rFonts w:ascii="Garamond" w:eastAsia="Garamond" w:hAnsi="Garamond" w:cs="Garamond"/>
          <w:sz w:val="20"/>
          <w:szCs w:val="20"/>
        </w:rPr>
        <w:t>Ahmet Mumcu,</w:t>
      </w:r>
      <w:r>
        <w:rPr>
          <w:rFonts w:ascii="Garamond" w:eastAsia="Garamond" w:hAnsi="Garamond" w:cs="Garamond"/>
          <w:i/>
          <w:iCs/>
          <w:sz w:val="20"/>
          <w:szCs w:val="20"/>
        </w:rPr>
        <w:t>Osmanlı</w:t>
      </w:r>
      <w:r>
        <w:rPr>
          <w:rFonts w:ascii="Garamond" w:eastAsia="Garamond" w:hAnsi="Garamond" w:cs="Garamond"/>
          <w:sz w:val="13"/>
          <w:szCs w:val="13"/>
        </w:rPr>
        <w:t xml:space="preserve">  </w:t>
      </w:r>
      <w:r>
        <w:rPr>
          <w:rFonts w:ascii="Garamond" w:eastAsia="Garamond" w:hAnsi="Garamond" w:cs="Garamond"/>
          <w:i/>
          <w:iCs/>
          <w:sz w:val="20"/>
          <w:szCs w:val="20"/>
        </w:rPr>
        <w:t>Devleti’nde Siyâseten Katl</w:t>
      </w:r>
      <w:r>
        <w:rPr>
          <w:rFonts w:ascii="Garamond" w:eastAsia="Garamond" w:hAnsi="Garamond" w:cs="Garamond"/>
          <w:sz w:val="20"/>
          <w:szCs w:val="20"/>
        </w:rPr>
        <w:t>, Birey ve Toplum Yay. Ankara 1985,</w:t>
      </w:r>
    </w:p>
    <w:p w:rsidR="00600733" w:rsidRDefault="00600733">
      <w:pPr>
        <w:spacing w:line="25" w:lineRule="exact"/>
        <w:rPr>
          <w:sz w:val="20"/>
          <w:szCs w:val="20"/>
        </w:rPr>
      </w:pPr>
    </w:p>
    <w:p w:rsidR="00600733" w:rsidRDefault="00941204">
      <w:pPr>
        <w:ind w:left="1120"/>
        <w:rPr>
          <w:sz w:val="20"/>
          <w:szCs w:val="20"/>
        </w:rPr>
      </w:pPr>
      <w:r>
        <w:rPr>
          <w:rFonts w:ascii="Garamond" w:eastAsia="Garamond" w:hAnsi="Garamond" w:cs="Garamond"/>
          <w:sz w:val="20"/>
          <w:szCs w:val="20"/>
        </w:rPr>
        <w:t>s.156-158.</w:t>
      </w:r>
    </w:p>
    <w:p w:rsidR="00600733" w:rsidRDefault="00600733">
      <w:pPr>
        <w:spacing w:line="1" w:lineRule="exact"/>
        <w:rPr>
          <w:sz w:val="20"/>
          <w:szCs w:val="20"/>
        </w:rPr>
      </w:pPr>
    </w:p>
    <w:p w:rsidR="00600733" w:rsidRDefault="00941204">
      <w:pPr>
        <w:ind w:left="1120" w:right="1100"/>
        <w:jc w:val="both"/>
        <w:rPr>
          <w:sz w:val="20"/>
          <w:szCs w:val="20"/>
        </w:rPr>
      </w:pPr>
      <w:r>
        <w:rPr>
          <w:rFonts w:ascii="Garamond" w:eastAsia="Garamond" w:hAnsi="Garamond" w:cs="Garamond"/>
          <w:sz w:val="13"/>
          <w:szCs w:val="13"/>
        </w:rPr>
        <w:t>24</w:t>
      </w:r>
      <w:r>
        <w:rPr>
          <w:rFonts w:ascii="Garamond" w:eastAsia="Garamond" w:hAnsi="Garamond" w:cs="Garamond"/>
          <w:sz w:val="20"/>
          <w:szCs w:val="20"/>
        </w:rPr>
        <w:t>Ömer Lütfi Barkan, “Kanun-nâme”</w:t>
      </w:r>
      <w:r>
        <w:rPr>
          <w:rFonts w:ascii="Garamond" w:eastAsia="Garamond" w:hAnsi="Garamond" w:cs="Garamond"/>
          <w:sz w:val="13"/>
          <w:szCs w:val="13"/>
        </w:rPr>
        <w:t xml:space="preserve"> </w:t>
      </w:r>
      <w:r>
        <w:rPr>
          <w:rFonts w:ascii="Garamond" w:eastAsia="Garamond" w:hAnsi="Garamond" w:cs="Garamond"/>
          <w:i/>
          <w:iCs/>
          <w:sz w:val="20"/>
          <w:szCs w:val="20"/>
        </w:rPr>
        <w:t>İA</w:t>
      </w:r>
      <w:r>
        <w:rPr>
          <w:rFonts w:ascii="Garamond" w:eastAsia="Garamond" w:hAnsi="Garamond" w:cs="Garamond"/>
          <w:sz w:val="20"/>
          <w:szCs w:val="20"/>
        </w:rPr>
        <w:t>. MEB.</w:t>
      </w:r>
      <w:r>
        <w:rPr>
          <w:rFonts w:ascii="Garamond" w:eastAsia="Garamond" w:hAnsi="Garamond" w:cs="Garamond"/>
          <w:sz w:val="13"/>
          <w:szCs w:val="13"/>
        </w:rPr>
        <w:t xml:space="preserve"> </w:t>
      </w:r>
      <w:r>
        <w:rPr>
          <w:rFonts w:ascii="Garamond" w:eastAsia="Garamond" w:hAnsi="Garamond" w:cs="Garamond"/>
          <w:sz w:val="20"/>
          <w:szCs w:val="20"/>
        </w:rPr>
        <w:t>İstanbul 1993, VI, s.193; Halil</w:t>
      </w:r>
      <w:r>
        <w:rPr>
          <w:rFonts w:ascii="Garamond" w:eastAsia="Garamond" w:hAnsi="Garamond" w:cs="Garamond"/>
          <w:sz w:val="13"/>
          <w:szCs w:val="13"/>
        </w:rPr>
        <w:t xml:space="preserve"> </w:t>
      </w:r>
      <w:r>
        <w:rPr>
          <w:rFonts w:ascii="Garamond" w:eastAsia="Garamond" w:hAnsi="Garamond" w:cs="Garamond"/>
          <w:sz w:val="20"/>
          <w:szCs w:val="20"/>
        </w:rPr>
        <w:t>İnalcık,</w:t>
      </w:r>
      <w:r>
        <w:rPr>
          <w:rFonts w:ascii="Garamond" w:eastAsia="Garamond" w:hAnsi="Garamond" w:cs="Garamond"/>
          <w:sz w:val="13"/>
          <w:szCs w:val="13"/>
        </w:rPr>
        <w:t xml:space="preserve"> </w:t>
      </w:r>
      <w:r>
        <w:rPr>
          <w:rFonts w:ascii="Garamond" w:eastAsia="Garamond" w:hAnsi="Garamond" w:cs="Garamond"/>
          <w:i/>
          <w:iCs/>
          <w:sz w:val="20"/>
          <w:szCs w:val="20"/>
        </w:rPr>
        <w:t>Osmanlı İmparatorluğu</w:t>
      </w:r>
      <w:r>
        <w:rPr>
          <w:rFonts w:ascii="Garamond" w:eastAsia="Garamond" w:hAnsi="Garamond" w:cs="Garamond"/>
          <w:sz w:val="20"/>
          <w:szCs w:val="20"/>
        </w:rPr>
        <w:t>, Eren Yay.</w:t>
      </w:r>
      <w:r>
        <w:rPr>
          <w:rFonts w:ascii="Garamond" w:eastAsia="Garamond" w:hAnsi="Garamond" w:cs="Garamond"/>
          <w:i/>
          <w:iCs/>
          <w:sz w:val="20"/>
          <w:szCs w:val="20"/>
        </w:rPr>
        <w:t xml:space="preserve"> </w:t>
      </w:r>
      <w:r>
        <w:rPr>
          <w:rFonts w:ascii="Garamond" w:eastAsia="Garamond" w:hAnsi="Garamond" w:cs="Garamond"/>
          <w:sz w:val="20"/>
          <w:szCs w:val="20"/>
        </w:rPr>
        <w:t>İstanbul 1996, s. 3</w:t>
      </w:r>
      <w:r>
        <w:rPr>
          <w:rFonts w:ascii="Garamond" w:eastAsia="Garamond" w:hAnsi="Garamond" w:cs="Garamond"/>
          <w:sz w:val="20"/>
          <w:szCs w:val="20"/>
        </w:rPr>
        <w:t>19,320; Yusuf Hallaçoğlu,</w:t>
      </w:r>
      <w:r>
        <w:rPr>
          <w:rFonts w:ascii="Garamond" w:eastAsia="Garamond" w:hAnsi="Garamond" w:cs="Garamond"/>
          <w:i/>
          <w:iCs/>
          <w:sz w:val="20"/>
          <w:szCs w:val="20"/>
        </w:rPr>
        <w:t xml:space="preserve"> Osmanlılarda Devlet Teş kilatı ve Sosyal Yapı</w:t>
      </w:r>
      <w:r>
        <w:rPr>
          <w:rFonts w:ascii="Garamond" w:eastAsia="Garamond" w:hAnsi="Garamond" w:cs="Garamond"/>
          <w:sz w:val="20"/>
          <w:szCs w:val="20"/>
        </w:rPr>
        <w:t>, TTK. Ankara 1996, s.118-120; Murat</w:t>
      </w:r>
      <w:r>
        <w:rPr>
          <w:rFonts w:ascii="Garamond" w:eastAsia="Garamond" w:hAnsi="Garamond" w:cs="Garamond"/>
          <w:i/>
          <w:iCs/>
          <w:sz w:val="20"/>
          <w:szCs w:val="20"/>
        </w:rPr>
        <w:t xml:space="preserve"> </w:t>
      </w:r>
      <w:r>
        <w:rPr>
          <w:rFonts w:ascii="Garamond" w:eastAsia="Garamond" w:hAnsi="Garamond" w:cs="Garamond"/>
          <w:sz w:val="20"/>
          <w:szCs w:val="20"/>
        </w:rPr>
        <w:t>Şen,</w:t>
      </w:r>
      <w:r>
        <w:rPr>
          <w:rFonts w:ascii="Garamond" w:eastAsia="Garamond" w:hAnsi="Garamond" w:cs="Garamond"/>
          <w:i/>
          <w:iCs/>
          <w:sz w:val="20"/>
          <w:szCs w:val="20"/>
        </w:rPr>
        <w:t xml:space="preserve"> </w:t>
      </w:r>
      <w:r>
        <w:rPr>
          <w:rFonts w:ascii="Garamond" w:eastAsia="Garamond" w:hAnsi="Garamond" w:cs="Garamond"/>
          <w:sz w:val="20"/>
          <w:szCs w:val="20"/>
        </w:rPr>
        <w:t xml:space="preserve">“Osmanlı Hukûkunun Yapısı”, </w:t>
      </w:r>
      <w:r>
        <w:rPr>
          <w:rFonts w:ascii="Garamond" w:eastAsia="Garamond" w:hAnsi="Garamond" w:cs="Garamond"/>
          <w:i/>
          <w:iCs/>
          <w:sz w:val="20"/>
          <w:szCs w:val="20"/>
        </w:rPr>
        <w:t>Osmanlı</w:t>
      </w:r>
      <w:r>
        <w:rPr>
          <w:rFonts w:ascii="Garamond" w:eastAsia="Garamond" w:hAnsi="Garamond" w:cs="Garamond"/>
          <w:sz w:val="20"/>
          <w:szCs w:val="20"/>
        </w:rPr>
        <w:t>, VI, s. 331.</w:t>
      </w:r>
    </w:p>
    <w:p w:rsidR="00600733" w:rsidRDefault="00941204">
      <w:pPr>
        <w:ind w:left="1120"/>
        <w:rPr>
          <w:sz w:val="20"/>
          <w:szCs w:val="20"/>
        </w:rPr>
      </w:pPr>
      <w:r>
        <w:rPr>
          <w:rFonts w:ascii="Garamond" w:eastAsia="Garamond" w:hAnsi="Garamond" w:cs="Garamond"/>
          <w:sz w:val="13"/>
          <w:szCs w:val="13"/>
        </w:rPr>
        <w:t>25</w:t>
      </w:r>
      <w:r>
        <w:rPr>
          <w:rFonts w:ascii="Garamond" w:eastAsia="Garamond" w:hAnsi="Garamond" w:cs="Garamond"/>
          <w:i/>
          <w:iCs/>
          <w:sz w:val="20"/>
          <w:szCs w:val="20"/>
        </w:rPr>
        <w:t>Kur’ân</w:t>
      </w:r>
      <w:r>
        <w:rPr>
          <w:rFonts w:ascii="Garamond" w:eastAsia="Garamond" w:hAnsi="Garamond" w:cs="Garamond"/>
          <w:sz w:val="20"/>
          <w:szCs w:val="20"/>
        </w:rPr>
        <w:t>, Nisa 58.</w:t>
      </w:r>
    </w:p>
    <w:p w:rsidR="00600733" w:rsidRDefault="00941204">
      <w:pPr>
        <w:spacing w:line="250" w:lineRule="auto"/>
        <w:ind w:left="1120" w:right="1100"/>
        <w:jc w:val="both"/>
        <w:rPr>
          <w:sz w:val="20"/>
          <w:szCs w:val="20"/>
        </w:rPr>
      </w:pPr>
      <w:r>
        <w:rPr>
          <w:rFonts w:ascii="Garamond" w:eastAsia="Garamond" w:hAnsi="Garamond" w:cs="Garamond"/>
          <w:sz w:val="13"/>
          <w:szCs w:val="13"/>
        </w:rPr>
        <w:t>26</w:t>
      </w:r>
      <w:r>
        <w:rPr>
          <w:rFonts w:ascii="Garamond" w:eastAsia="Garamond" w:hAnsi="Garamond" w:cs="Garamond"/>
          <w:sz w:val="20"/>
          <w:szCs w:val="20"/>
        </w:rPr>
        <w:t>Ahmed Akgündüz,</w:t>
      </w:r>
      <w:r>
        <w:rPr>
          <w:rFonts w:ascii="Garamond" w:eastAsia="Garamond" w:hAnsi="Garamond" w:cs="Garamond"/>
          <w:sz w:val="13"/>
          <w:szCs w:val="13"/>
        </w:rPr>
        <w:t xml:space="preserve"> </w:t>
      </w:r>
      <w:r>
        <w:rPr>
          <w:rFonts w:ascii="Garamond" w:eastAsia="Garamond" w:hAnsi="Garamond" w:cs="Garamond"/>
          <w:i/>
          <w:iCs/>
          <w:sz w:val="20"/>
          <w:szCs w:val="20"/>
        </w:rPr>
        <w:t>Osmanlı</w:t>
      </w:r>
      <w:r>
        <w:rPr>
          <w:rFonts w:ascii="Garamond" w:eastAsia="Garamond" w:hAnsi="Garamond" w:cs="Garamond"/>
          <w:sz w:val="13"/>
          <w:szCs w:val="13"/>
        </w:rPr>
        <w:t xml:space="preserve"> </w:t>
      </w:r>
      <w:r>
        <w:rPr>
          <w:rFonts w:ascii="Garamond" w:eastAsia="Garamond" w:hAnsi="Garamond" w:cs="Garamond"/>
          <w:i/>
          <w:iCs/>
          <w:sz w:val="20"/>
          <w:szCs w:val="20"/>
        </w:rPr>
        <w:t>Kanunâmeleri ve Hukûkî Tahlilleri</w:t>
      </w:r>
      <w:r>
        <w:rPr>
          <w:rFonts w:ascii="Garamond" w:eastAsia="Garamond" w:hAnsi="Garamond" w:cs="Garamond"/>
          <w:sz w:val="20"/>
          <w:szCs w:val="20"/>
        </w:rPr>
        <w:t>, OSAV,</w:t>
      </w:r>
      <w:r>
        <w:rPr>
          <w:rFonts w:ascii="Garamond" w:eastAsia="Garamond" w:hAnsi="Garamond" w:cs="Garamond"/>
          <w:sz w:val="13"/>
          <w:szCs w:val="13"/>
        </w:rPr>
        <w:t xml:space="preserve"> </w:t>
      </w:r>
      <w:r>
        <w:rPr>
          <w:rFonts w:ascii="Garamond" w:eastAsia="Garamond" w:hAnsi="Garamond" w:cs="Garamond"/>
          <w:sz w:val="20"/>
          <w:szCs w:val="20"/>
        </w:rPr>
        <w:t>İstanbul 1990, I,</w:t>
      </w:r>
      <w:r>
        <w:rPr>
          <w:rFonts w:ascii="Garamond" w:eastAsia="Garamond" w:hAnsi="Garamond" w:cs="Garamond"/>
          <w:sz w:val="13"/>
          <w:szCs w:val="13"/>
        </w:rPr>
        <w:t xml:space="preserve"> </w:t>
      </w:r>
      <w:r>
        <w:rPr>
          <w:rFonts w:ascii="Garamond" w:eastAsia="Garamond" w:hAnsi="Garamond" w:cs="Garamond"/>
          <w:sz w:val="20"/>
          <w:szCs w:val="20"/>
        </w:rPr>
        <w:t xml:space="preserve">s.74,75; Ünal, </w:t>
      </w:r>
      <w:r>
        <w:rPr>
          <w:rFonts w:ascii="Garamond" w:eastAsia="Garamond" w:hAnsi="Garamond" w:cs="Garamond"/>
          <w:i/>
          <w:iCs/>
          <w:sz w:val="20"/>
          <w:szCs w:val="20"/>
        </w:rPr>
        <w:t>Osmanli Müesseseleri Tarihi</w:t>
      </w:r>
      <w:r>
        <w:rPr>
          <w:rFonts w:ascii="Garamond" w:eastAsia="Garamond" w:hAnsi="Garamond" w:cs="Garamond"/>
          <w:sz w:val="20"/>
          <w:szCs w:val="20"/>
        </w:rPr>
        <w:t>, Isparta 1997, s.95,96.</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9" w:name="page9"/>
      <w:bookmarkEnd w:id="9"/>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2" w:lineRule="exact"/>
        <w:rPr>
          <w:sz w:val="20"/>
          <w:szCs w:val="20"/>
        </w:rPr>
      </w:pPr>
    </w:p>
    <w:tbl>
      <w:tblPr>
        <w:tblW w:w="0" w:type="auto"/>
        <w:tblInd w:w="3780" w:type="dxa"/>
        <w:tblLayout w:type="fixed"/>
        <w:tblCellMar>
          <w:left w:w="0" w:type="dxa"/>
          <w:right w:w="0" w:type="dxa"/>
        </w:tblCellMar>
        <w:tblLook w:val="04A0" w:firstRow="1" w:lastRow="0" w:firstColumn="1" w:lastColumn="0" w:noHBand="0" w:noVBand="1"/>
      </w:tblPr>
      <w:tblGrid>
        <w:gridCol w:w="2660"/>
        <w:gridCol w:w="1480"/>
      </w:tblGrid>
      <w:tr w:rsidR="00600733">
        <w:trPr>
          <w:trHeight w:val="257"/>
        </w:trPr>
        <w:tc>
          <w:tcPr>
            <w:tcW w:w="2660" w:type="dxa"/>
            <w:vAlign w:val="bottom"/>
          </w:tcPr>
          <w:p w:rsidR="00600733" w:rsidRDefault="00941204">
            <w:pPr>
              <w:rPr>
                <w:sz w:val="20"/>
                <w:szCs w:val="20"/>
              </w:rPr>
            </w:pPr>
            <w:r>
              <w:rPr>
                <w:rFonts w:ascii="Garamond" w:eastAsia="Garamond" w:hAnsi="Garamond" w:cs="Garamond"/>
                <w:sz w:val="16"/>
                <w:szCs w:val="16"/>
              </w:rPr>
              <w:t>MEHMET KARATAŞ</w:t>
            </w:r>
          </w:p>
        </w:tc>
        <w:tc>
          <w:tcPr>
            <w:tcW w:w="1480" w:type="dxa"/>
            <w:vAlign w:val="bottom"/>
          </w:tcPr>
          <w:p w:rsidR="00600733" w:rsidRDefault="00941204">
            <w:pPr>
              <w:jc w:val="right"/>
              <w:rPr>
                <w:sz w:val="20"/>
                <w:szCs w:val="20"/>
              </w:rPr>
            </w:pPr>
            <w:r>
              <w:rPr>
                <w:rFonts w:ascii="Garamond" w:eastAsia="Garamond" w:hAnsi="Garamond" w:cs="Garamond"/>
                <w:sz w:val="20"/>
                <w:szCs w:val="20"/>
              </w:rPr>
              <w:t>227</w:t>
            </w:r>
          </w:p>
        </w:tc>
      </w:tr>
    </w:tbl>
    <w:p w:rsidR="00600733" w:rsidRDefault="00600733">
      <w:pPr>
        <w:spacing w:line="311" w:lineRule="exact"/>
        <w:rPr>
          <w:sz w:val="20"/>
          <w:szCs w:val="20"/>
        </w:rPr>
      </w:pPr>
    </w:p>
    <w:p w:rsidR="00600733" w:rsidRDefault="00941204">
      <w:pPr>
        <w:spacing w:line="237" w:lineRule="auto"/>
        <w:ind w:left="1120" w:right="1100" w:firstLine="425"/>
        <w:jc w:val="both"/>
        <w:rPr>
          <w:sz w:val="20"/>
          <w:szCs w:val="20"/>
        </w:rPr>
      </w:pPr>
      <w:r>
        <w:rPr>
          <w:rFonts w:ascii="Garamond" w:eastAsia="Garamond" w:hAnsi="Garamond" w:cs="Garamond"/>
        </w:rPr>
        <w:t xml:space="preserve">2- Devlet başkanı devlete karşı işlenen suçlarla, ta’zir suç ve cezalarını tespit edebilir. Fatih, II. Bayezid, I. </w:t>
      </w:r>
      <w:r>
        <w:rPr>
          <w:rFonts w:ascii="Garamond" w:eastAsia="Garamond" w:hAnsi="Garamond" w:cs="Garamond"/>
        </w:rPr>
        <w:t xml:space="preserve">Selim ve I. Süleyman’a ait Umûmî Osmanlı kanunnâmelerinin birinci babını oluş turan cezai hükümler, hususi kanunnamelerdeki münferit ve istisnai ceza hükümleri ve Zulkadiroğulları na ait Alâüddevle ve Bozok Kanunnâmelerinin çoğu hükümleri tamamen bu yetki </w:t>
      </w:r>
      <w:r>
        <w:rPr>
          <w:rFonts w:ascii="Garamond" w:eastAsia="Garamond" w:hAnsi="Garamond" w:cs="Garamond"/>
        </w:rPr>
        <w:t>kullanılarak tespit olunmuştur</w:t>
      </w:r>
      <w:r>
        <w:rPr>
          <w:rFonts w:ascii="Garamond" w:eastAsia="Garamond" w:hAnsi="Garamond" w:cs="Garamond"/>
          <w:sz w:val="14"/>
          <w:szCs w:val="14"/>
        </w:rPr>
        <w:t>27</w:t>
      </w:r>
      <w:r>
        <w:rPr>
          <w:rFonts w:ascii="Garamond" w:eastAsia="Garamond" w:hAnsi="Garamond" w:cs="Garamond"/>
        </w:rPr>
        <w:t>. Eşkıya olarak ilan edilen ve hakları nda ölüm fermanı gönderilenlerin malları bu yetkiye dayanılarak ya eşkıyalıkları esnasında ya da öldürüldükten sonra müsâdere edilmiştir</w:t>
      </w:r>
      <w:r>
        <w:rPr>
          <w:rFonts w:ascii="Garamond" w:eastAsia="Garamond" w:hAnsi="Garamond" w:cs="Garamond"/>
          <w:sz w:val="14"/>
          <w:szCs w:val="14"/>
        </w:rPr>
        <w:t>28</w:t>
      </w:r>
      <w:r>
        <w:rPr>
          <w:rFonts w:ascii="Garamond" w:eastAsia="Garamond" w:hAnsi="Garamond" w:cs="Garamond"/>
        </w:rPr>
        <w:t>.</w:t>
      </w:r>
    </w:p>
    <w:p w:rsidR="00600733" w:rsidRDefault="00600733">
      <w:pPr>
        <w:spacing w:line="85" w:lineRule="exact"/>
        <w:rPr>
          <w:sz w:val="20"/>
          <w:szCs w:val="20"/>
        </w:rPr>
      </w:pPr>
    </w:p>
    <w:p w:rsidR="00600733" w:rsidRDefault="00941204">
      <w:pPr>
        <w:spacing w:line="236" w:lineRule="auto"/>
        <w:ind w:left="1120" w:right="1100" w:firstLine="425"/>
        <w:jc w:val="both"/>
        <w:rPr>
          <w:sz w:val="20"/>
          <w:szCs w:val="20"/>
        </w:rPr>
      </w:pPr>
      <w:r>
        <w:rPr>
          <w:rFonts w:ascii="Garamond" w:eastAsia="Garamond" w:hAnsi="Garamond" w:cs="Garamond"/>
        </w:rPr>
        <w:t>3 - Devlet başkanı kamu hizmetlerinin yürütü</w:t>
      </w:r>
      <w:r>
        <w:rPr>
          <w:rFonts w:ascii="Garamond" w:eastAsia="Garamond" w:hAnsi="Garamond" w:cs="Garamond"/>
        </w:rPr>
        <w:t>lmesi için idarî, adlî, malî ve askerî düzenlemeler yapabilir. Devletin yapısı ile ilgili idarî düzenlemeler; davaların belirli zamana şımı ndan sonra dinlenmeyeceği veya mahkemelerin alt-üst şeklinde bir tasnife tabi tutulması gibi adlî düzenlemeler; ordu</w:t>
      </w:r>
      <w:r>
        <w:rPr>
          <w:rFonts w:ascii="Garamond" w:eastAsia="Garamond" w:hAnsi="Garamond" w:cs="Garamond"/>
        </w:rPr>
        <w:t>nun teçhizi, eğitim hizmetlerinin yürütülmesi ve sosyal güvenlik kurumlar ının ihyası amacıyla tahsil olunan gümrük, cizye gibi ş er’î vergilerle bazı örfî vergilerin tanzimi türünden olan malî düzenlemeler; kapıkulu ve eyalet askerleri gibi askeri düzenle</w:t>
      </w:r>
      <w:r>
        <w:rPr>
          <w:rFonts w:ascii="Garamond" w:eastAsia="Garamond" w:hAnsi="Garamond" w:cs="Garamond"/>
        </w:rPr>
        <w:t>meler hep bu kapsam dahilinde yapılmaktadır. Devlet başkanının bu tür tasarrufları maslahat şartına bağ lıdır. Mecelle m. 58, bu hususu “Raiyye yani teb’a üzerine tasarruf, maslahata menuttur” ş eklinde formüle etmiştir. Buradaki tasarruf sözcüğü, kamu hiz</w:t>
      </w:r>
      <w:r>
        <w:rPr>
          <w:rFonts w:ascii="Garamond" w:eastAsia="Garamond" w:hAnsi="Garamond" w:cs="Garamond"/>
        </w:rPr>
        <w:t>metlerini yürüten idarî, adlî ve askerî şahısların her çeşit hukûkî tasarruflarını kapsamaktadır</w:t>
      </w:r>
      <w:r>
        <w:rPr>
          <w:rFonts w:ascii="Garamond" w:eastAsia="Garamond" w:hAnsi="Garamond" w:cs="Garamond"/>
          <w:sz w:val="14"/>
          <w:szCs w:val="14"/>
        </w:rPr>
        <w:t>29</w:t>
      </w:r>
      <w:r>
        <w:rPr>
          <w:rFonts w:ascii="Garamond" w:eastAsia="Garamond" w:hAnsi="Garamond" w:cs="Garamond"/>
        </w:rPr>
        <w:t>.</w:t>
      </w:r>
    </w:p>
    <w:p w:rsidR="00600733" w:rsidRDefault="00600733">
      <w:pPr>
        <w:spacing w:line="80" w:lineRule="exact"/>
        <w:rPr>
          <w:sz w:val="20"/>
          <w:szCs w:val="20"/>
        </w:rPr>
      </w:pPr>
    </w:p>
    <w:p w:rsidR="00600733" w:rsidRDefault="00941204">
      <w:pPr>
        <w:spacing w:line="239" w:lineRule="auto"/>
        <w:ind w:left="1120" w:right="1100" w:firstLine="425"/>
        <w:jc w:val="both"/>
        <w:rPr>
          <w:sz w:val="20"/>
          <w:szCs w:val="20"/>
        </w:rPr>
      </w:pPr>
      <w:r>
        <w:rPr>
          <w:rFonts w:ascii="Garamond" w:eastAsia="Garamond" w:hAnsi="Garamond" w:cs="Garamond"/>
        </w:rPr>
        <w:t xml:space="preserve">4- Devlet başkanı miri arazi ve tımar nizamı ile ilgili kurallar koyabilir. İslâm hukûkunda devlet başkanına tanınan yasama yetkilerinden biri de, </w:t>
      </w:r>
      <w:r>
        <w:rPr>
          <w:rFonts w:ascii="Garamond" w:eastAsia="Garamond" w:hAnsi="Garamond" w:cs="Garamond"/>
        </w:rPr>
        <w:t>savaş yoluyla fethedilen toprakların hukûkî rejimini ve tasarruf şeklini belirlemesidir. Devlet baş kanının bu çeşit araziler üzerinde seçimlik hakkı vardır. Devlet başkanı bu arazileri devlet arazisi yani miri arazi ilan edebilir ve tasarruf şeklini de ka</w:t>
      </w:r>
      <w:r>
        <w:rPr>
          <w:rFonts w:ascii="Garamond" w:eastAsia="Garamond" w:hAnsi="Garamond" w:cs="Garamond"/>
        </w:rPr>
        <w:t>mu yararına göre dilediği gibi tanzim edebilir</w:t>
      </w:r>
      <w:r>
        <w:rPr>
          <w:rFonts w:ascii="Garamond" w:eastAsia="Garamond" w:hAnsi="Garamond" w:cs="Garamond"/>
          <w:sz w:val="14"/>
          <w:szCs w:val="14"/>
        </w:rPr>
        <w:t>30</w:t>
      </w:r>
      <w:r>
        <w:rPr>
          <w:rFonts w:ascii="Garamond" w:eastAsia="Garamond" w:hAnsi="Garamond" w:cs="Garamond"/>
        </w:rPr>
        <w:t>.</w:t>
      </w:r>
    </w:p>
    <w:p w:rsidR="00600733" w:rsidRDefault="00600733">
      <w:pPr>
        <w:spacing w:line="81" w:lineRule="exact"/>
        <w:rPr>
          <w:sz w:val="20"/>
          <w:szCs w:val="20"/>
        </w:rPr>
      </w:pPr>
    </w:p>
    <w:p w:rsidR="00600733" w:rsidRDefault="00941204">
      <w:pPr>
        <w:ind w:left="1120" w:right="1100" w:firstLine="425"/>
        <w:jc w:val="both"/>
        <w:rPr>
          <w:sz w:val="20"/>
          <w:szCs w:val="20"/>
        </w:rPr>
      </w:pPr>
      <w:r>
        <w:rPr>
          <w:rFonts w:ascii="Garamond" w:eastAsia="Garamond" w:hAnsi="Garamond" w:cs="Garamond"/>
        </w:rPr>
        <w:t>İşte müsâdere konusu da değerlendirilirken bu çerçevede değ erlendirilirse daha sağlıklı olur. Ancak bu, müsâdere konusunda Osmanlı Devleti ne yapmışsa hepsi kanunlara uygun olarak yapılmıştı r anlamında d</w:t>
      </w:r>
      <w:r>
        <w:rPr>
          <w:rFonts w:ascii="Garamond" w:eastAsia="Garamond" w:hAnsi="Garamond" w:cs="Garamond"/>
        </w:rPr>
        <w:t>a anlaşılmamalıd ır. Çünkü bir çok konuda olduğu gibi bu konuda da bazen yetkiler çok aşılmış ve zulme varılmıştır.</w:t>
      </w:r>
    </w:p>
    <w:p w:rsidR="00600733" w:rsidRDefault="00600733">
      <w:pPr>
        <w:spacing w:line="80" w:lineRule="exact"/>
        <w:rPr>
          <w:sz w:val="20"/>
          <w:szCs w:val="20"/>
        </w:rPr>
      </w:pPr>
    </w:p>
    <w:p w:rsidR="00600733" w:rsidRDefault="00941204">
      <w:pPr>
        <w:ind w:left="1540"/>
        <w:rPr>
          <w:sz w:val="20"/>
          <w:szCs w:val="20"/>
        </w:rPr>
      </w:pPr>
      <w:r>
        <w:rPr>
          <w:rFonts w:ascii="Garamond" w:eastAsia="Garamond" w:hAnsi="Garamond" w:cs="Garamond"/>
          <w:i/>
          <w:iCs/>
        </w:rPr>
        <w:t>6. 18.-19. Yüzyıllarda Osmanlı Devletindeki Bazı Müsâdere Uygulamaları</w:t>
      </w:r>
    </w:p>
    <w:p w:rsidR="00600733" w:rsidRDefault="00600733">
      <w:pPr>
        <w:spacing w:line="114" w:lineRule="exact"/>
        <w:rPr>
          <w:sz w:val="20"/>
          <w:szCs w:val="20"/>
        </w:rPr>
      </w:pPr>
    </w:p>
    <w:p w:rsidR="00600733" w:rsidRDefault="00941204">
      <w:pPr>
        <w:ind w:left="1540"/>
        <w:rPr>
          <w:sz w:val="20"/>
          <w:szCs w:val="20"/>
        </w:rPr>
      </w:pPr>
      <w:r>
        <w:rPr>
          <w:rFonts w:ascii="Garamond" w:eastAsia="Garamond" w:hAnsi="Garamond" w:cs="Garamond"/>
        </w:rPr>
        <w:t>İslâm devletlerinde, devlet adına çalışırken kazanılan malların kam</w:t>
      </w:r>
      <w:r>
        <w:rPr>
          <w:rFonts w:ascii="Garamond" w:eastAsia="Garamond" w:hAnsi="Garamond" w:cs="Garamond"/>
        </w:rPr>
        <w:t>uya ait</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706120</wp:posOffset>
                </wp:positionH>
                <wp:positionV relativeFrom="paragraph">
                  <wp:posOffset>238125</wp:posOffset>
                </wp:positionV>
                <wp:extent cx="18288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93163B" id="Shape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6pt,18.75pt" to="19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" o:allowincell="f" filled="t" strokeweight=".16931mm">
                <v:stroke joinstyle="miter"/>
                <o:lock v:ext="edit" shapetype="f"/>
              </v:line>
            </w:pict>
          </mc:Fallback>
        </mc:AlternateContent>
      </w:r>
    </w:p>
    <w:p w:rsidR="00600733" w:rsidRDefault="00600733">
      <w:pPr>
        <w:spacing w:line="200" w:lineRule="exact"/>
        <w:rPr>
          <w:sz w:val="20"/>
          <w:szCs w:val="20"/>
        </w:rPr>
      </w:pPr>
    </w:p>
    <w:p w:rsidR="00600733" w:rsidRDefault="00600733">
      <w:pPr>
        <w:spacing w:line="221" w:lineRule="exact"/>
        <w:rPr>
          <w:sz w:val="20"/>
          <w:szCs w:val="20"/>
        </w:rPr>
      </w:pPr>
    </w:p>
    <w:p w:rsidR="00600733" w:rsidRDefault="00941204">
      <w:pPr>
        <w:spacing w:line="249" w:lineRule="auto"/>
        <w:ind w:left="1120" w:right="1100"/>
        <w:jc w:val="both"/>
        <w:rPr>
          <w:sz w:val="20"/>
          <w:szCs w:val="20"/>
        </w:rPr>
      </w:pPr>
      <w:r>
        <w:rPr>
          <w:rFonts w:ascii="Garamond" w:eastAsia="Garamond" w:hAnsi="Garamond" w:cs="Garamond"/>
          <w:sz w:val="13"/>
          <w:szCs w:val="13"/>
        </w:rPr>
        <w:t>27</w:t>
      </w:r>
      <w:r>
        <w:rPr>
          <w:rFonts w:ascii="Garamond" w:eastAsia="Garamond" w:hAnsi="Garamond" w:cs="Garamond"/>
          <w:sz w:val="20"/>
          <w:szCs w:val="20"/>
        </w:rPr>
        <w:t>İnalcık,</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s.337,338; Akgündüz,</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s.75,76;</w:t>
      </w:r>
      <w:r>
        <w:rPr>
          <w:rFonts w:ascii="Garamond" w:eastAsia="Garamond" w:hAnsi="Garamond" w:cs="Garamond"/>
          <w:sz w:val="13"/>
          <w:szCs w:val="13"/>
        </w:rPr>
        <w:t xml:space="preserve"> </w:t>
      </w:r>
      <w:r>
        <w:rPr>
          <w:rFonts w:ascii="Garamond" w:eastAsia="Garamond" w:hAnsi="Garamond" w:cs="Garamond"/>
          <w:sz w:val="20"/>
          <w:szCs w:val="20"/>
        </w:rPr>
        <w:t>Şen,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s.331; Ahmet Mumcu,</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s.47; Hayreddin Karaman,</w:t>
      </w:r>
      <w:r>
        <w:rPr>
          <w:rFonts w:ascii="Garamond" w:eastAsia="Garamond" w:hAnsi="Garamond" w:cs="Garamond"/>
          <w:i/>
          <w:iCs/>
          <w:sz w:val="20"/>
          <w:szCs w:val="20"/>
        </w:rPr>
        <w:t xml:space="preserve"> Mukayeseli İslâm Hukûku</w:t>
      </w:r>
      <w:r>
        <w:rPr>
          <w:rFonts w:ascii="Garamond" w:eastAsia="Garamond" w:hAnsi="Garamond" w:cs="Garamond"/>
          <w:sz w:val="20"/>
          <w:szCs w:val="20"/>
        </w:rPr>
        <w:t>,</w:t>
      </w:r>
      <w:r>
        <w:rPr>
          <w:rFonts w:ascii="Garamond" w:eastAsia="Garamond" w:hAnsi="Garamond" w:cs="Garamond"/>
          <w:i/>
          <w:iCs/>
          <w:sz w:val="20"/>
          <w:szCs w:val="20"/>
        </w:rPr>
        <w:t xml:space="preserve"> </w:t>
      </w:r>
      <w:r>
        <w:rPr>
          <w:rFonts w:ascii="Garamond" w:eastAsia="Garamond" w:hAnsi="Garamond" w:cs="Garamond"/>
          <w:sz w:val="20"/>
          <w:szCs w:val="20"/>
        </w:rPr>
        <w:t>İrfan Yay.</w:t>
      </w:r>
      <w:r>
        <w:rPr>
          <w:rFonts w:ascii="Garamond" w:eastAsia="Garamond" w:hAnsi="Garamond" w:cs="Garamond"/>
          <w:i/>
          <w:iCs/>
          <w:sz w:val="20"/>
          <w:szCs w:val="20"/>
        </w:rPr>
        <w:t xml:space="preserve"> </w:t>
      </w:r>
      <w:r>
        <w:rPr>
          <w:rFonts w:ascii="Garamond" w:eastAsia="Garamond" w:hAnsi="Garamond" w:cs="Garamond"/>
          <w:sz w:val="20"/>
          <w:szCs w:val="20"/>
        </w:rPr>
        <w:t>İstanbul 1982, I,</w:t>
      </w:r>
      <w:r>
        <w:rPr>
          <w:rFonts w:ascii="Garamond" w:eastAsia="Garamond" w:hAnsi="Garamond" w:cs="Garamond"/>
          <w:i/>
          <w:iCs/>
          <w:sz w:val="20"/>
          <w:szCs w:val="20"/>
        </w:rPr>
        <w:t xml:space="preserve"> </w:t>
      </w:r>
      <w:r>
        <w:rPr>
          <w:rFonts w:ascii="Garamond" w:eastAsia="Garamond" w:hAnsi="Garamond" w:cs="Garamond"/>
          <w:sz w:val="20"/>
          <w:szCs w:val="20"/>
        </w:rPr>
        <w:t xml:space="preserve">s.146; Saydam, </w:t>
      </w:r>
      <w:r>
        <w:rPr>
          <w:rFonts w:ascii="Garamond" w:eastAsia="Garamond" w:hAnsi="Garamond" w:cs="Garamond"/>
          <w:i/>
          <w:iCs/>
          <w:sz w:val="20"/>
          <w:szCs w:val="20"/>
        </w:rPr>
        <w:t>a.g.e</w:t>
      </w:r>
      <w:r>
        <w:rPr>
          <w:rFonts w:ascii="Garamond" w:eastAsia="Garamond" w:hAnsi="Garamond" w:cs="Garamond"/>
          <w:sz w:val="20"/>
          <w:szCs w:val="20"/>
        </w:rPr>
        <w:t>., s.193-296.</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28</w:t>
      </w:r>
      <w:r>
        <w:rPr>
          <w:rFonts w:ascii="Garamond" w:eastAsia="Garamond" w:hAnsi="Garamond" w:cs="Garamond"/>
          <w:sz w:val="20"/>
          <w:szCs w:val="20"/>
        </w:rPr>
        <w:t>Avcı,</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s.339.</w:t>
      </w:r>
    </w:p>
    <w:p w:rsidR="00600733" w:rsidRDefault="00941204">
      <w:pPr>
        <w:ind w:left="1120"/>
        <w:rPr>
          <w:sz w:val="20"/>
          <w:szCs w:val="20"/>
        </w:rPr>
      </w:pPr>
      <w:r>
        <w:rPr>
          <w:rFonts w:ascii="Garamond" w:eastAsia="Garamond" w:hAnsi="Garamond" w:cs="Garamond"/>
          <w:sz w:val="13"/>
          <w:szCs w:val="13"/>
        </w:rPr>
        <w:t>29</w:t>
      </w:r>
      <w:r>
        <w:rPr>
          <w:rFonts w:ascii="Garamond" w:eastAsia="Garamond" w:hAnsi="Garamond" w:cs="Garamond"/>
          <w:sz w:val="20"/>
          <w:szCs w:val="20"/>
        </w:rPr>
        <w:t>Akgündüz,</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s.76,77;</w:t>
      </w:r>
      <w:r>
        <w:rPr>
          <w:rFonts w:ascii="Garamond" w:eastAsia="Garamond" w:hAnsi="Garamond" w:cs="Garamond"/>
          <w:sz w:val="13"/>
          <w:szCs w:val="13"/>
        </w:rPr>
        <w:t xml:space="preserve"> </w:t>
      </w:r>
      <w:r>
        <w:rPr>
          <w:rFonts w:ascii="Garamond" w:eastAsia="Garamond" w:hAnsi="Garamond" w:cs="Garamond"/>
          <w:sz w:val="20"/>
          <w:szCs w:val="20"/>
        </w:rPr>
        <w:t>Şen</w:t>
      </w:r>
      <w:r>
        <w:rPr>
          <w:rFonts w:ascii="Garamond" w:eastAsia="Garamond" w:hAnsi="Garamond" w:cs="Garamond"/>
          <w:i/>
          <w:iCs/>
          <w:sz w:val="20"/>
          <w:szCs w:val="20"/>
        </w:rPr>
        <w:t>, a.g.m</w:t>
      </w:r>
      <w:r>
        <w:rPr>
          <w:rFonts w:ascii="Garamond" w:eastAsia="Garamond" w:hAnsi="Garamond" w:cs="Garamond"/>
          <w:sz w:val="20"/>
          <w:szCs w:val="20"/>
        </w:rPr>
        <w:t>., s.331, 332; Geniş</w:t>
      </w:r>
      <w:r>
        <w:rPr>
          <w:rFonts w:ascii="Garamond" w:eastAsia="Garamond" w:hAnsi="Garamond" w:cs="Garamond"/>
          <w:sz w:val="13"/>
          <w:szCs w:val="13"/>
        </w:rPr>
        <w:t xml:space="preserve"> </w:t>
      </w:r>
      <w:r>
        <w:rPr>
          <w:rFonts w:ascii="Garamond" w:eastAsia="Garamond" w:hAnsi="Garamond" w:cs="Garamond"/>
          <w:sz w:val="20"/>
          <w:szCs w:val="20"/>
        </w:rPr>
        <w:t>bilgi için bak.</w:t>
      </w:r>
      <w:r>
        <w:rPr>
          <w:rFonts w:ascii="Garamond" w:eastAsia="Garamond" w:hAnsi="Garamond" w:cs="Garamond"/>
          <w:sz w:val="13"/>
          <w:szCs w:val="13"/>
        </w:rPr>
        <w:t xml:space="preserve"> </w:t>
      </w:r>
      <w:r>
        <w:rPr>
          <w:rFonts w:ascii="Garamond" w:eastAsia="Garamond" w:hAnsi="Garamond" w:cs="Garamond"/>
          <w:sz w:val="20"/>
          <w:szCs w:val="20"/>
        </w:rPr>
        <w:t>İNalcık,</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w:t>
      </w:r>
    </w:p>
    <w:p w:rsidR="00600733" w:rsidRDefault="00941204">
      <w:pPr>
        <w:ind w:left="1120"/>
        <w:rPr>
          <w:sz w:val="20"/>
          <w:szCs w:val="20"/>
        </w:rPr>
      </w:pPr>
      <w:r>
        <w:rPr>
          <w:rFonts w:ascii="Garamond" w:eastAsia="Garamond" w:hAnsi="Garamond" w:cs="Garamond"/>
          <w:sz w:val="20"/>
          <w:szCs w:val="20"/>
        </w:rPr>
        <w:t>319-341.</w:t>
      </w:r>
    </w:p>
    <w:p w:rsidR="00600733" w:rsidRDefault="00941204">
      <w:pPr>
        <w:spacing w:line="250" w:lineRule="auto"/>
        <w:ind w:left="1120" w:right="1100"/>
        <w:jc w:val="both"/>
        <w:rPr>
          <w:sz w:val="20"/>
          <w:szCs w:val="20"/>
        </w:rPr>
      </w:pPr>
      <w:r>
        <w:rPr>
          <w:rFonts w:ascii="Garamond" w:eastAsia="Garamond" w:hAnsi="Garamond" w:cs="Garamond"/>
          <w:sz w:val="13"/>
          <w:szCs w:val="13"/>
        </w:rPr>
        <w:t>30</w:t>
      </w:r>
      <w:r>
        <w:rPr>
          <w:rFonts w:ascii="Garamond" w:eastAsia="Garamond" w:hAnsi="Garamond" w:cs="Garamond"/>
          <w:sz w:val="20"/>
          <w:szCs w:val="20"/>
        </w:rPr>
        <w:t>Akgündüz,</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 77;</w:t>
      </w:r>
      <w:r>
        <w:rPr>
          <w:rFonts w:ascii="Garamond" w:eastAsia="Garamond" w:hAnsi="Garamond" w:cs="Garamond"/>
          <w:sz w:val="13"/>
          <w:szCs w:val="13"/>
        </w:rPr>
        <w:t xml:space="preserve"> </w:t>
      </w:r>
      <w:r>
        <w:rPr>
          <w:rFonts w:ascii="Garamond" w:eastAsia="Garamond" w:hAnsi="Garamond" w:cs="Garamond"/>
          <w:sz w:val="20"/>
          <w:szCs w:val="20"/>
        </w:rPr>
        <w:t>Şen,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s.332: Geniş</w:t>
      </w:r>
      <w:r>
        <w:rPr>
          <w:rFonts w:ascii="Garamond" w:eastAsia="Garamond" w:hAnsi="Garamond" w:cs="Garamond"/>
          <w:sz w:val="13"/>
          <w:szCs w:val="13"/>
        </w:rPr>
        <w:t xml:space="preserve"> </w:t>
      </w:r>
      <w:r>
        <w:rPr>
          <w:rFonts w:ascii="Garamond" w:eastAsia="Garamond" w:hAnsi="Garamond" w:cs="Garamond"/>
          <w:sz w:val="20"/>
          <w:szCs w:val="20"/>
        </w:rPr>
        <w:t>bilgi için bak. Mehmed Akif Ayd</w:t>
      </w:r>
      <w:r>
        <w:rPr>
          <w:rFonts w:ascii="Garamond" w:eastAsia="Garamond" w:hAnsi="Garamond" w:cs="Garamond"/>
          <w:sz w:val="13"/>
          <w:szCs w:val="13"/>
        </w:rPr>
        <w:t xml:space="preserve"> </w:t>
      </w:r>
      <w:r>
        <w:rPr>
          <w:rFonts w:ascii="Garamond" w:eastAsia="Garamond" w:hAnsi="Garamond" w:cs="Garamond"/>
          <w:sz w:val="20"/>
          <w:szCs w:val="20"/>
        </w:rPr>
        <w:t>ın,</w:t>
      </w:r>
      <w:r>
        <w:rPr>
          <w:rFonts w:ascii="Garamond" w:eastAsia="Garamond" w:hAnsi="Garamond" w:cs="Garamond"/>
          <w:sz w:val="13"/>
          <w:szCs w:val="13"/>
        </w:rPr>
        <w:t xml:space="preserve"> </w:t>
      </w:r>
      <w:r>
        <w:rPr>
          <w:rFonts w:ascii="Garamond" w:eastAsia="Garamond" w:hAnsi="Garamond" w:cs="Garamond"/>
          <w:sz w:val="20"/>
          <w:szCs w:val="20"/>
        </w:rPr>
        <w:t xml:space="preserve">“Osmanlı’da Hukûk”,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Devleti Tarihi</w:t>
      </w:r>
      <w:r>
        <w:rPr>
          <w:rFonts w:ascii="Garamond" w:eastAsia="Garamond" w:hAnsi="Garamond" w:cs="Garamond"/>
          <w:sz w:val="20"/>
          <w:szCs w:val="20"/>
        </w:rPr>
        <w:t xml:space="preserve">, Zaman Yay. </w:t>
      </w:r>
      <w:r>
        <w:rPr>
          <w:rFonts w:ascii="Garamond" w:eastAsia="Garamond" w:hAnsi="Garamond" w:cs="Garamond"/>
          <w:sz w:val="20"/>
          <w:szCs w:val="20"/>
        </w:rPr>
        <w:t>İstanbul 1999, II, s.375-437.</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0" w:name="page10"/>
      <w:bookmarkEnd w:id="10"/>
    </w:p>
    <w:p w:rsidR="00600733" w:rsidRDefault="00600733">
      <w:pPr>
        <w:spacing w:line="200" w:lineRule="exact"/>
        <w:rPr>
          <w:sz w:val="20"/>
          <w:szCs w:val="20"/>
        </w:rPr>
      </w:pPr>
    </w:p>
    <w:p w:rsidR="00600733" w:rsidRDefault="00600733">
      <w:pPr>
        <w:spacing w:line="362" w:lineRule="exact"/>
        <w:rPr>
          <w:sz w:val="20"/>
          <w:szCs w:val="20"/>
        </w:rPr>
      </w:pPr>
    </w:p>
    <w:p w:rsidR="00600733" w:rsidRDefault="00941204">
      <w:pPr>
        <w:numPr>
          <w:ilvl w:val="0"/>
          <w:numId w:val="10"/>
        </w:numPr>
        <w:tabs>
          <w:tab w:val="left" w:pos="1500"/>
        </w:tabs>
        <w:ind w:left="1500" w:hanging="388"/>
        <w:rPr>
          <w:rFonts w:ascii="Garamond" w:eastAsia="Garamond" w:hAnsi="Garamond" w:cs="Garamond"/>
          <w:sz w:val="40"/>
          <w:szCs w:val="40"/>
          <w:vertAlign w:val="subscript"/>
        </w:rPr>
      </w:pPr>
      <w:r>
        <w:rPr>
          <w:rFonts w:ascii="Garamond" w:eastAsia="Garamond" w:hAnsi="Garamond" w:cs="Garamond"/>
          <w:sz w:val="16"/>
          <w:szCs w:val="16"/>
        </w:rPr>
        <w:t>18-19. YÜZYILLARDA OSMANLI DEVLETİ’NDE BAZI MÜSÂDERE UYGULAMALARI</w:t>
      </w:r>
    </w:p>
    <w:p w:rsidR="00600733" w:rsidRDefault="00600733">
      <w:pPr>
        <w:spacing w:line="357" w:lineRule="exact"/>
        <w:rPr>
          <w:sz w:val="20"/>
          <w:szCs w:val="20"/>
        </w:rPr>
      </w:pPr>
    </w:p>
    <w:p w:rsidR="00600733" w:rsidRDefault="00941204">
      <w:pPr>
        <w:spacing w:line="237" w:lineRule="auto"/>
        <w:ind w:left="1120" w:right="1100"/>
        <w:jc w:val="both"/>
        <w:rPr>
          <w:sz w:val="20"/>
          <w:szCs w:val="20"/>
        </w:rPr>
      </w:pPr>
      <w:r>
        <w:rPr>
          <w:rFonts w:ascii="Garamond" w:eastAsia="Garamond" w:hAnsi="Garamond" w:cs="Garamond"/>
        </w:rPr>
        <w:t xml:space="preserve">sayılması kuralına dayanılarak uygulanan müsâdere, 1451'de Fatih Sultan Mehmed döneminde benimsenmiş, ilk defa da 1453'de </w:t>
      </w:r>
      <w:r>
        <w:rPr>
          <w:rFonts w:ascii="Garamond" w:eastAsia="Garamond" w:hAnsi="Garamond" w:cs="Garamond"/>
        </w:rPr>
        <w:t>Çandarlı ailesinin malları müsâdere edilmiştir</w:t>
      </w:r>
      <w:r>
        <w:rPr>
          <w:rFonts w:ascii="Garamond" w:eastAsia="Garamond" w:hAnsi="Garamond" w:cs="Garamond"/>
          <w:sz w:val="14"/>
          <w:szCs w:val="14"/>
        </w:rPr>
        <w:t>31</w:t>
      </w:r>
      <w:r>
        <w:rPr>
          <w:rFonts w:ascii="Garamond" w:eastAsia="Garamond" w:hAnsi="Garamond" w:cs="Garamond"/>
        </w:rPr>
        <w:t>. Bu uygulamayla yöneticilerin dört temel hedef amaçladıkları anlaş ılmaktadır: 1- Önemli rütbelere yükselen kişilerin, ölümlerinden sonra varislerine bir şey bırakamayacaklarını düşünerek dürüst davranmaları</w:t>
      </w:r>
      <w:r>
        <w:rPr>
          <w:rFonts w:ascii="Garamond" w:eastAsia="Garamond" w:hAnsi="Garamond" w:cs="Garamond"/>
        </w:rPr>
        <w:t>nı sağlamak 2- Bu yöntemle merkezî otoriteyi tesis etmek ve bu otoriteye rakip olabilecek güçlerin ortaya çıkmasını engellemek 3- Haksız elde edilen kazançları tekrar devlet hazinesine kazandırmak 4- Mali kriz zamanlarında devlete gelir temin etmek</w:t>
      </w:r>
      <w:r>
        <w:rPr>
          <w:rFonts w:ascii="Garamond" w:eastAsia="Garamond" w:hAnsi="Garamond" w:cs="Garamond"/>
          <w:sz w:val="14"/>
          <w:szCs w:val="14"/>
        </w:rPr>
        <w:t>32</w:t>
      </w:r>
      <w:r>
        <w:rPr>
          <w:rFonts w:ascii="Garamond" w:eastAsia="Garamond" w:hAnsi="Garamond" w:cs="Garamond"/>
        </w:rPr>
        <w:t>.</w:t>
      </w:r>
    </w:p>
    <w:p w:rsidR="00600733" w:rsidRDefault="00600733">
      <w:pPr>
        <w:spacing w:line="80" w:lineRule="exact"/>
        <w:rPr>
          <w:sz w:val="20"/>
          <w:szCs w:val="20"/>
        </w:rPr>
      </w:pPr>
    </w:p>
    <w:p w:rsidR="00600733" w:rsidRDefault="00941204">
      <w:pPr>
        <w:numPr>
          <w:ilvl w:val="0"/>
          <w:numId w:val="11"/>
        </w:numPr>
        <w:tabs>
          <w:tab w:val="left" w:pos="1914"/>
        </w:tabs>
        <w:ind w:left="1120" w:right="1100" w:firstLine="472"/>
        <w:jc w:val="both"/>
        <w:rPr>
          <w:rFonts w:ascii="Garamond" w:eastAsia="Garamond" w:hAnsi="Garamond" w:cs="Garamond"/>
        </w:rPr>
      </w:pPr>
      <w:r>
        <w:rPr>
          <w:rFonts w:ascii="Garamond" w:eastAsia="Garamond" w:hAnsi="Garamond" w:cs="Garamond"/>
        </w:rPr>
        <w:t>yüz</w:t>
      </w:r>
      <w:r>
        <w:rPr>
          <w:rFonts w:ascii="Garamond" w:eastAsia="Garamond" w:hAnsi="Garamond" w:cs="Garamond"/>
        </w:rPr>
        <w:t>yılda mal varlığının bir kısmının alınmasını içerirdi. Ölen yada idam edilen vezir ve beylerbeylerinin nakit servetleri, değerli eşyaları, silahları, hayvanları ve askeri araç gereçleri kamu adına müsâdere edilirken, emlak ve akar niteliğindeki mirasının b</w:t>
      </w:r>
      <w:r>
        <w:rPr>
          <w:rFonts w:ascii="Garamond" w:eastAsia="Garamond" w:hAnsi="Garamond" w:cs="Garamond"/>
        </w:rPr>
        <w:t>üyük bir bölümü varislerine bırakılırdı. Önemli bir varlık bırakamadan ölenlerin varislerine devlet tarafından maaş bağlanırdı</w:t>
      </w:r>
      <w:r>
        <w:rPr>
          <w:rFonts w:ascii="Garamond" w:eastAsia="Garamond" w:hAnsi="Garamond" w:cs="Garamond"/>
          <w:sz w:val="14"/>
          <w:szCs w:val="14"/>
        </w:rPr>
        <w:t>33</w:t>
      </w:r>
      <w:r>
        <w:rPr>
          <w:rFonts w:ascii="Garamond" w:eastAsia="Garamond" w:hAnsi="Garamond" w:cs="Garamond"/>
        </w:rPr>
        <w:t>.</w:t>
      </w:r>
    </w:p>
    <w:p w:rsidR="00600733" w:rsidRDefault="00600733">
      <w:pPr>
        <w:spacing w:line="82" w:lineRule="exact"/>
        <w:rPr>
          <w:rFonts w:ascii="Garamond" w:eastAsia="Garamond" w:hAnsi="Garamond" w:cs="Garamond"/>
        </w:rPr>
      </w:pPr>
    </w:p>
    <w:p w:rsidR="00600733" w:rsidRDefault="00941204">
      <w:pPr>
        <w:numPr>
          <w:ilvl w:val="0"/>
          <w:numId w:val="11"/>
        </w:numPr>
        <w:tabs>
          <w:tab w:val="left" w:pos="1921"/>
        </w:tabs>
        <w:spacing w:line="236" w:lineRule="auto"/>
        <w:ind w:left="1120" w:right="1100" w:firstLine="472"/>
        <w:jc w:val="both"/>
        <w:rPr>
          <w:rFonts w:ascii="Garamond" w:eastAsia="Garamond" w:hAnsi="Garamond" w:cs="Garamond"/>
        </w:rPr>
      </w:pPr>
      <w:r>
        <w:rPr>
          <w:rFonts w:ascii="Garamond" w:eastAsia="Garamond" w:hAnsi="Garamond" w:cs="Garamond"/>
        </w:rPr>
        <w:t>yüzyılda müsâdere uygulamaları daha da yaygınlaştı. Taşra yöneticileri, giderleri karşılamak, sadrazama ve padişaha değerli h</w:t>
      </w:r>
      <w:r>
        <w:rPr>
          <w:rFonts w:ascii="Garamond" w:eastAsia="Garamond" w:hAnsi="Garamond" w:cs="Garamond"/>
        </w:rPr>
        <w:t>ediyeler sunabilmek ve kazanç sağlamak için yörelerindeki zenginlere müsâdere uygulamaya başladılar</w:t>
      </w:r>
      <w:r>
        <w:rPr>
          <w:rFonts w:ascii="Garamond" w:eastAsia="Garamond" w:hAnsi="Garamond" w:cs="Garamond"/>
          <w:sz w:val="14"/>
          <w:szCs w:val="14"/>
        </w:rPr>
        <w:t>34</w:t>
      </w:r>
      <w:r>
        <w:rPr>
          <w:rFonts w:ascii="Garamond" w:eastAsia="Garamond" w:hAnsi="Garamond" w:cs="Garamond"/>
        </w:rPr>
        <w:t>. Hatta bu usul merkezî yönetimce de benimsenmesi neticesinde vezirler ve diğer taşra yöneticileri mallarının ellerinden alınmaması için hileli aile vakıfl</w:t>
      </w:r>
      <w:r>
        <w:rPr>
          <w:rFonts w:ascii="Garamond" w:eastAsia="Garamond" w:hAnsi="Garamond" w:cs="Garamond"/>
        </w:rPr>
        <w:t>arı kurup bu vakıfların idarelerini kendi soylarına bıraktılar. Bunun neticesinde 18. Asırda müsâdere uygulamalarında görülebilir bir azalma meydana geldi</w:t>
      </w:r>
      <w:r>
        <w:rPr>
          <w:rFonts w:ascii="Garamond" w:eastAsia="Garamond" w:hAnsi="Garamond" w:cs="Garamond"/>
          <w:sz w:val="14"/>
          <w:szCs w:val="14"/>
        </w:rPr>
        <w:t>35</w:t>
      </w:r>
      <w:r>
        <w:rPr>
          <w:rFonts w:ascii="Garamond" w:eastAsia="Garamond" w:hAnsi="Garamond" w:cs="Garamond"/>
        </w:rPr>
        <w:t xml:space="preserve">. Ancak ecdadımızın kurduğu vakıfların tamamı malların müsâdere edilmekten kurtarılmak için kurulan </w:t>
      </w:r>
      <w:r>
        <w:rPr>
          <w:rFonts w:ascii="Garamond" w:eastAsia="Garamond" w:hAnsi="Garamond" w:cs="Garamond"/>
        </w:rPr>
        <w:t>vakıflar olduğu söylenemez. Çünkü böyle olsaydı yapılan hayır kurumlarının küçük, bunlara vakfedilen gelirlerin çok daha fazla olması gerekirdi. Halbuki durum tam tersinedir</w:t>
      </w:r>
      <w:r>
        <w:rPr>
          <w:rFonts w:ascii="Garamond" w:eastAsia="Garamond" w:hAnsi="Garamond" w:cs="Garamond"/>
          <w:sz w:val="14"/>
          <w:szCs w:val="14"/>
        </w:rPr>
        <w:t>36</w:t>
      </w:r>
      <w:r>
        <w:rPr>
          <w:rFonts w:ascii="Garamond" w:eastAsia="Garamond" w:hAnsi="Garamond" w:cs="Garamond"/>
        </w:rPr>
        <w:t>.</w:t>
      </w:r>
    </w:p>
    <w:p w:rsidR="00600733" w:rsidRDefault="00600733">
      <w:pPr>
        <w:spacing w:line="83" w:lineRule="exact"/>
        <w:rPr>
          <w:sz w:val="20"/>
          <w:szCs w:val="20"/>
        </w:rPr>
      </w:pPr>
    </w:p>
    <w:p w:rsidR="00600733" w:rsidRDefault="00941204">
      <w:pPr>
        <w:spacing w:line="265" w:lineRule="auto"/>
        <w:ind w:left="1120" w:right="1100" w:firstLine="425"/>
        <w:jc w:val="both"/>
        <w:rPr>
          <w:sz w:val="20"/>
          <w:szCs w:val="20"/>
        </w:rPr>
      </w:pPr>
      <w:r>
        <w:rPr>
          <w:rFonts w:ascii="Garamond" w:eastAsia="Garamond" w:hAnsi="Garamond" w:cs="Garamond"/>
        </w:rPr>
        <w:t xml:space="preserve">Müsâdere ile ilgili incelediğimiz belgelere göre yapılan müsâdere şekillerini </w:t>
      </w:r>
      <w:r>
        <w:rPr>
          <w:rFonts w:ascii="Garamond" w:eastAsia="Garamond" w:hAnsi="Garamond" w:cs="Garamond"/>
        </w:rPr>
        <w:t>birkaç başlık altında toplamak mümkündür.</w:t>
      </w:r>
    </w:p>
    <w:p w:rsidR="00600733" w:rsidRDefault="00600733">
      <w:pPr>
        <w:spacing w:line="51" w:lineRule="exact"/>
        <w:rPr>
          <w:sz w:val="20"/>
          <w:szCs w:val="20"/>
        </w:rPr>
      </w:pPr>
    </w:p>
    <w:p w:rsidR="00600733" w:rsidRDefault="00941204">
      <w:pPr>
        <w:ind w:left="1540"/>
        <w:rPr>
          <w:sz w:val="20"/>
          <w:szCs w:val="20"/>
        </w:rPr>
      </w:pPr>
      <w:r>
        <w:rPr>
          <w:rFonts w:ascii="Garamond" w:eastAsia="Garamond" w:hAnsi="Garamond" w:cs="Garamond"/>
          <w:i/>
          <w:iCs/>
        </w:rPr>
        <w:t>a. Ceza Olarak Uygulanan Müsâdereler</w:t>
      </w:r>
    </w:p>
    <w:p w:rsidR="00600733" w:rsidRDefault="00600733">
      <w:pPr>
        <w:spacing w:line="114" w:lineRule="exact"/>
        <w:rPr>
          <w:sz w:val="20"/>
          <w:szCs w:val="20"/>
        </w:rPr>
      </w:pPr>
    </w:p>
    <w:p w:rsidR="00600733" w:rsidRDefault="00941204">
      <w:pPr>
        <w:spacing w:line="265" w:lineRule="auto"/>
        <w:ind w:left="1120" w:right="1100" w:firstLine="425"/>
        <w:jc w:val="both"/>
        <w:rPr>
          <w:sz w:val="20"/>
          <w:szCs w:val="20"/>
        </w:rPr>
      </w:pPr>
      <w:r>
        <w:rPr>
          <w:rFonts w:ascii="Garamond" w:eastAsia="Garamond" w:hAnsi="Garamond" w:cs="Garamond"/>
        </w:rPr>
        <w:t>Devlet, diğerlerine de ibret olmas ı açısından suçluya diğer bazı cezalarla beraber malını da müsâdere ederek ceza verme yolunu tercih etmiştir.</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706120</wp:posOffset>
                </wp:positionH>
                <wp:positionV relativeFrom="paragraph">
                  <wp:posOffset>228600</wp:posOffset>
                </wp:positionV>
                <wp:extent cx="18288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B89AA3" id="Shape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5.6pt,18pt" to="19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" o:allowincell="f" filled="t" strokeweight=".16931mm">
                <v:stroke joinstyle="miter"/>
                <o:lock v:ext="edit" shapetype="f"/>
              </v:line>
            </w:pict>
          </mc:Fallback>
        </mc:AlternateContent>
      </w:r>
    </w:p>
    <w:p w:rsidR="00600733" w:rsidRDefault="00600733">
      <w:pPr>
        <w:spacing w:line="200" w:lineRule="exact"/>
        <w:rPr>
          <w:sz w:val="20"/>
          <w:szCs w:val="20"/>
        </w:rPr>
      </w:pPr>
    </w:p>
    <w:p w:rsidR="00600733" w:rsidRDefault="00600733">
      <w:pPr>
        <w:spacing w:line="208" w:lineRule="exact"/>
        <w:rPr>
          <w:sz w:val="20"/>
          <w:szCs w:val="20"/>
        </w:rPr>
      </w:pPr>
    </w:p>
    <w:p w:rsidR="00600733" w:rsidRDefault="00941204">
      <w:pPr>
        <w:spacing w:line="249" w:lineRule="auto"/>
        <w:ind w:left="1120" w:right="1100"/>
        <w:jc w:val="both"/>
        <w:rPr>
          <w:sz w:val="20"/>
          <w:szCs w:val="20"/>
        </w:rPr>
      </w:pPr>
      <w:r>
        <w:rPr>
          <w:rFonts w:ascii="Garamond" w:eastAsia="Garamond" w:hAnsi="Garamond" w:cs="Garamond"/>
          <w:sz w:val="13"/>
          <w:szCs w:val="13"/>
        </w:rPr>
        <w:t>31</w:t>
      </w:r>
      <w:r>
        <w:rPr>
          <w:rFonts w:ascii="Garamond" w:eastAsia="Garamond" w:hAnsi="Garamond" w:cs="Garamond"/>
          <w:i/>
          <w:iCs/>
          <w:sz w:val="20"/>
          <w:szCs w:val="20"/>
        </w:rPr>
        <w:t>Solak-zâde Tarihi</w:t>
      </w:r>
      <w:r>
        <w:rPr>
          <w:rFonts w:ascii="Garamond" w:eastAsia="Garamond" w:hAnsi="Garamond" w:cs="Garamond"/>
          <w:sz w:val="20"/>
          <w:szCs w:val="20"/>
        </w:rPr>
        <w:t xml:space="preserve">, </w:t>
      </w:r>
      <w:r>
        <w:rPr>
          <w:rFonts w:ascii="Garamond" w:eastAsia="Garamond" w:hAnsi="Garamond" w:cs="Garamond"/>
          <w:sz w:val="20"/>
          <w:szCs w:val="20"/>
        </w:rPr>
        <w:t>Haz. Vahid Çabuk, TTK. Ankara 1989, I, s.287; Feridun Emecen,</w:t>
      </w:r>
      <w:r>
        <w:rPr>
          <w:rFonts w:ascii="Garamond" w:eastAsia="Garamond" w:hAnsi="Garamond" w:cs="Garamond"/>
          <w:sz w:val="13"/>
          <w:szCs w:val="13"/>
        </w:rPr>
        <w:t xml:space="preserve"> </w:t>
      </w:r>
      <w:r>
        <w:rPr>
          <w:rFonts w:ascii="Garamond" w:eastAsia="Garamond" w:hAnsi="Garamond" w:cs="Garamond"/>
          <w:sz w:val="20"/>
          <w:szCs w:val="20"/>
        </w:rPr>
        <w:t xml:space="preserve">“Kuruluştan Küçük Kaynarcaya”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Devleti Tarihi</w:t>
      </w:r>
      <w:r>
        <w:rPr>
          <w:rFonts w:ascii="Garamond" w:eastAsia="Garamond" w:hAnsi="Garamond" w:cs="Garamond"/>
          <w:sz w:val="20"/>
          <w:szCs w:val="20"/>
        </w:rPr>
        <w:t xml:space="preserve">, Zaman Yay. İstanbul 1999, I, s.23; Öğün, </w:t>
      </w:r>
      <w:r>
        <w:rPr>
          <w:rFonts w:ascii="Garamond" w:eastAsia="Garamond" w:hAnsi="Garamond" w:cs="Garamond"/>
          <w:i/>
          <w:iCs/>
          <w:sz w:val="20"/>
          <w:szCs w:val="20"/>
        </w:rPr>
        <w:t>a.g.m.,</w:t>
      </w:r>
      <w:r>
        <w:rPr>
          <w:rFonts w:ascii="Garamond" w:eastAsia="Garamond" w:hAnsi="Garamond" w:cs="Garamond"/>
          <w:sz w:val="20"/>
          <w:szCs w:val="20"/>
        </w:rPr>
        <w:t xml:space="preserve"> s. 374,375.</w:t>
      </w:r>
    </w:p>
    <w:p w:rsidR="00600733" w:rsidRDefault="00941204">
      <w:pPr>
        <w:ind w:left="1120"/>
        <w:rPr>
          <w:sz w:val="20"/>
          <w:szCs w:val="20"/>
        </w:rPr>
      </w:pPr>
      <w:r>
        <w:rPr>
          <w:rFonts w:ascii="Garamond" w:eastAsia="Garamond" w:hAnsi="Garamond" w:cs="Garamond"/>
          <w:sz w:val="13"/>
          <w:szCs w:val="13"/>
        </w:rPr>
        <w:t>32</w:t>
      </w:r>
      <w:r>
        <w:rPr>
          <w:rFonts w:ascii="Garamond" w:eastAsia="Garamond" w:hAnsi="Garamond" w:cs="Garamond"/>
          <w:i/>
          <w:iCs/>
          <w:sz w:val="20"/>
          <w:szCs w:val="20"/>
        </w:rPr>
        <w:t>AnaBritannica</w:t>
      </w:r>
      <w:r>
        <w:rPr>
          <w:rFonts w:ascii="Garamond" w:eastAsia="Garamond" w:hAnsi="Garamond" w:cs="Garamond"/>
          <w:sz w:val="20"/>
          <w:szCs w:val="20"/>
        </w:rPr>
        <w:t>, Ana Yay.</w:t>
      </w:r>
      <w:r>
        <w:rPr>
          <w:rFonts w:ascii="Garamond" w:eastAsia="Garamond" w:hAnsi="Garamond" w:cs="Garamond"/>
          <w:sz w:val="13"/>
          <w:szCs w:val="13"/>
        </w:rPr>
        <w:t xml:space="preserve"> </w:t>
      </w:r>
      <w:r>
        <w:rPr>
          <w:rFonts w:ascii="Garamond" w:eastAsia="Garamond" w:hAnsi="Garamond" w:cs="Garamond"/>
          <w:sz w:val="20"/>
          <w:szCs w:val="20"/>
        </w:rPr>
        <w:t>İstanbul 2004, XVI, s.368; Öğün,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 373.</w:t>
      </w:r>
    </w:p>
    <w:p w:rsidR="00600733" w:rsidRDefault="00941204">
      <w:pPr>
        <w:ind w:left="1120"/>
        <w:rPr>
          <w:sz w:val="20"/>
          <w:szCs w:val="20"/>
        </w:rPr>
      </w:pPr>
      <w:r>
        <w:rPr>
          <w:rFonts w:ascii="Garamond" w:eastAsia="Garamond" w:hAnsi="Garamond" w:cs="Garamond"/>
          <w:sz w:val="13"/>
          <w:szCs w:val="13"/>
        </w:rPr>
        <w:t>33</w:t>
      </w:r>
      <w:r>
        <w:rPr>
          <w:rFonts w:ascii="Garamond" w:eastAsia="Garamond" w:hAnsi="Garamond" w:cs="Garamond"/>
          <w:i/>
          <w:iCs/>
          <w:sz w:val="20"/>
          <w:szCs w:val="20"/>
        </w:rPr>
        <w:t>Ay</w:t>
      </w:r>
      <w:r>
        <w:rPr>
          <w:rFonts w:ascii="Garamond" w:eastAsia="Garamond" w:hAnsi="Garamond" w:cs="Garamond"/>
          <w:i/>
          <w:iCs/>
          <w:sz w:val="20"/>
          <w:szCs w:val="20"/>
        </w:rPr>
        <w:t>nı</w:t>
      </w:r>
      <w:r>
        <w:rPr>
          <w:rFonts w:ascii="Garamond" w:eastAsia="Garamond" w:hAnsi="Garamond" w:cs="Garamond"/>
          <w:sz w:val="13"/>
          <w:szCs w:val="13"/>
        </w:rPr>
        <w:t xml:space="preserve"> </w:t>
      </w:r>
      <w:r>
        <w:rPr>
          <w:rFonts w:ascii="Garamond" w:eastAsia="Garamond" w:hAnsi="Garamond" w:cs="Garamond"/>
          <w:i/>
          <w:iCs/>
          <w:sz w:val="20"/>
          <w:szCs w:val="20"/>
        </w:rPr>
        <w:t>yer</w:t>
      </w:r>
      <w:r>
        <w:rPr>
          <w:rFonts w:ascii="Garamond" w:eastAsia="Garamond" w:hAnsi="Garamond" w:cs="Garamond"/>
          <w:sz w:val="20"/>
          <w:szCs w:val="20"/>
        </w:rPr>
        <w:t>; Mustafa Nuri Paşa,</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s.308.</w:t>
      </w:r>
    </w:p>
    <w:p w:rsidR="00600733" w:rsidRDefault="00941204">
      <w:pPr>
        <w:ind w:left="1120"/>
        <w:rPr>
          <w:sz w:val="20"/>
          <w:szCs w:val="20"/>
        </w:rPr>
      </w:pPr>
      <w:r>
        <w:rPr>
          <w:rFonts w:ascii="Garamond" w:eastAsia="Garamond" w:hAnsi="Garamond" w:cs="Garamond"/>
          <w:sz w:val="13"/>
          <w:szCs w:val="13"/>
        </w:rPr>
        <w:t>34</w:t>
      </w:r>
      <w:r>
        <w:rPr>
          <w:rFonts w:ascii="Garamond" w:eastAsia="Garamond" w:hAnsi="Garamond" w:cs="Garamond"/>
          <w:sz w:val="20"/>
          <w:szCs w:val="20"/>
        </w:rPr>
        <w:t>Geniş</w:t>
      </w:r>
      <w:r>
        <w:rPr>
          <w:rFonts w:ascii="Garamond" w:eastAsia="Garamond" w:hAnsi="Garamond" w:cs="Garamond"/>
          <w:sz w:val="13"/>
          <w:szCs w:val="13"/>
        </w:rPr>
        <w:t xml:space="preserve"> </w:t>
      </w:r>
      <w:r>
        <w:rPr>
          <w:rFonts w:ascii="Garamond" w:eastAsia="Garamond" w:hAnsi="Garamond" w:cs="Garamond"/>
          <w:sz w:val="20"/>
          <w:szCs w:val="20"/>
        </w:rPr>
        <w:t>bilgi için bk. Ünal,</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s103-106; Öğün,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s.378.</w:t>
      </w:r>
    </w:p>
    <w:p w:rsidR="00600733" w:rsidRDefault="00600733">
      <w:pPr>
        <w:spacing w:line="1" w:lineRule="exact"/>
        <w:rPr>
          <w:sz w:val="20"/>
          <w:szCs w:val="20"/>
        </w:rPr>
      </w:pPr>
    </w:p>
    <w:p w:rsidR="00600733" w:rsidRDefault="00941204">
      <w:pPr>
        <w:ind w:left="1120" w:right="1100"/>
        <w:jc w:val="both"/>
        <w:rPr>
          <w:sz w:val="20"/>
          <w:szCs w:val="20"/>
        </w:rPr>
      </w:pPr>
      <w:r>
        <w:rPr>
          <w:rFonts w:ascii="Garamond" w:eastAsia="Garamond" w:hAnsi="Garamond" w:cs="Garamond"/>
          <w:sz w:val="13"/>
          <w:szCs w:val="13"/>
        </w:rPr>
        <w:t>35</w:t>
      </w:r>
      <w:r>
        <w:rPr>
          <w:rFonts w:ascii="Garamond" w:eastAsia="Garamond" w:hAnsi="Garamond" w:cs="Garamond"/>
          <w:sz w:val="20"/>
          <w:szCs w:val="20"/>
        </w:rPr>
        <w:t>Hasan Yüksel,</w:t>
      </w:r>
      <w:r>
        <w:rPr>
          <w:rFonts w:ascii="Garamond" w:eastAsia="Garamond" w:hAnsi="Garamond" w:cs="Garamond"/>
          <w:sz w:val="13"/>
          <w:szCs w:val="13"/>
        </w:rPr>
        <w:t xml:space="preserve"> </w:t>
      </w:r>
      <w:r>
        <w:rPr>
          <w:rFonts w:ascii="Garamond" w:eastAsia="Garamond" w:hAnsi="Garamond" w:cs="Garamond"/>
          <w:i/>
          <w:iCs/>
          <w:sz w:val="20"/>
          <w:szCs w:val="20"/>
        </w:rPr>
        <w:t>Osmanlı</w:t>
      </w:r>
      <w:r>
        <w:rPr>
          <w:rFonts w:ascii="Garamond" w:eastAsia="Garamond" w:hAnsi="Garamond" w:cs="Garamond"/>
          <w:sz w:val="13"/>
          <w:szCs w:val="13"/>
        </w:rPr>
        <w:t xml:space="preserve"> </w:t>
      </w:r>
      <w:r>
        <w:rPr>
          <w:rFonts w:ascii="Garamond" w:eastAsia="Garamond" w:hAnsi="Garamond" w:cs="Garamond"/>
          <w:i/>
          <w:iCs/>
          <w:sz w:val="20"/>
          <w:szCs w:val="20"/>
        </w:rPr>
        <w:t>Sosyal ve Ekonomik Hayatında Vakıfların Rolü</w:t>
      </w:r>
      <w:r>
        <w:rPr>
          <w:rFonts w:ascii="Garamond" w:eastAsia="Garamond" w:hAnsi="Garamond" w:cs="Garamond"/>
          <w:sz w:val="13"/>
          <w:szCs w:val="13"/>
        </w:rPr>
        <w:t xml:space="preserve"> </w:t>
      </w:r>
      <w:r>
        <w:rPr>
          <w:rFonts w:ascii="Garamond" w:eastAsia="Garamond" w:hAnsi="Garamond" w:cs="Garamond"/>
          <w:sz w:val="20"/>
          <w:szCs w:val="20"/>
        </w:rPr>
        <w:t>(</w:t>
      </w:r>
      <w:r>
        <w:rPr>
          <w:rFonts w:ascii="Garamond" w:eastAsia="Garamond" w:hAnsi="Garamond" w:cs="Garamond"/>
          <w:sz w:val="13"/>
          <w:szCs w:val="13"/>
        </w:rPr>
        <w:t xml:space="preserve"> </w:t>
      </w:r>
      <w:r>
        <w:rPr>
          <w:rFonts w:ascii="Garamond" w:eastAsia="Garamond" w:hAnsi="Garamond" w:cs="Garamond"/>
          <w:i/>
          <w:iCs/>
          <w:sz w:val="20"/>
          <w:szCs w:val="20"/>
        </w:rPr>
        <w:t>1585-1683),</w:t>
      </w:r>
      <w:r>
        <w:rPr>
          <w:rFonts w:ascii="Garamond" w:eastAsia="Garamond" w:hAnsi="Garamond" w:cs="Garamond"/>
          <w:sz w:val="13"/>
          <w:szCs w:val="13"/>
        </w:rPr>
        <w:t xml:space="preserve"> </w:t>
      </w:r>
      <w:r>
        <w:rPr>
          <w:rFonts w:ascii="Garamond" w:eastAsia="Garamond" w:hAnsi="Garamond" w:cs="Garamond"/>
          <w:sz w:val="20"/>
          <w:szCs w:val="20"/>
        </w:rPr>
        <w:t>Sivas</w:t>
      </w:r>
      <w:r>
        <w:rPr>
          <w:rFonts w:ascii="Garamond" w:eastAsia="Garamond" w:hAnsi="Garamond" w:cs="Garamond"/>
          <w:sz w:val="13"/>
          <w:szCs w:val="13"/>
        </w:rPr>
        <w:t xml:space="preserve"> </w:t>
      </w:r>
      <w:r>
        <w:rPr>
          <w:rFonts w:ascii="Garamond" w:eastAsia="Garamond" w:hAnsi="Garamond" w:cs="Garamond"/>
          <w:sz w:val="20"/>
          <w:szCs w:val="20"/>
        </w:rPr>
        <w:t xml:space="preserve">1998, s.20; </w:t>
      </w:r>
      <w:r>
        <w:rPr>
          <w:rFonts w:ascii="Garamond" w:eastAsia="Garamond" w:hAnsi="Garamond" w:cs="Garamond"/>
          <w:i/>
          <w:iCs/>
          <w:sz w:val="20"/>
          <w:szCs w:val="20"/>
        </w:rPr>
        <w:t>AnaBritannica</w:t>
      </w:r>
      <w:r>
        <w:rPr>
          <w:rFonts w:ascii="Garamond" w:eastAsia="Garamond" w:hAnsi="Garamond" w:cs="Garamond"/>
          <w:sz w:val="20"/>
          <w:szCs w:val="20"/>
        </w:rPr>
        <w:t>, XVI, s.368; İnsanları malları</w:t>
      </w:r>
      <w:r>
        <w:rPr>
          <w:rFonts w:ascii="Garamond" w:eastAsia="Garamond" w:hAnsi="Garamond" w:cs="Garamond"/>
          <w:sz w:val="20"/>
          <w:szCs w:val="20"/>
        </w:rPr>
        <w:t xml:space="preserve">nı vakfetmeye iten sebepler konusunda geniş bilgi için bk. Bahaeddin Yediyıldız, </w:t>
      </w:r>
      <w:r>
        <w:rPr>
          <w:rFonts w:ascii="Garamond" w:eastAsia="Garamond" w:hAnsi="Garamond" w:cs="Garamond"/>
          <w:i/>
          <w:iCs/>
          <w:sz w:val="20"/>
          <w:szCs w:val="20"/>
        </w:rPr>
        <w:t>XVII. Yüzyılda Türkiye’de Vakıf</w:t>
      </w:r>
      <w:r>
        <w:rPr>
          <w:rFonts w:ascii="Garamond" w:eastAsia="Garamond" w:hAnsi="Garamond" w:cs="Garamond"/>
          <w:sz w:val="20"/>
          <w:szCs w:val="20"/>
        </w:rPr>
        <w:t xml:space="preserve"> </w:t>
      </w:r>
      <w:r>
        <w:rPr>
          <w:rFonts w:ascii="Garamond" w:eastAsia="Garamond" w:hAnsi="Garamond" w:cs="Garamond"/>
          <w:i/>
          <w:iCs/>
          <w:sz w:val="20"/>
          <w:szCs w:val="20"/>
        </w:rPr>
        <w:t>Müessessesi</w:t>
      </w:r>
      <w:r>
        <w:rPr>
          <w:rFonts w:ascii="Garamond" w:eastAsia="Garamond" w:hAnsi="Garamond" w:cs="Garamond"/>
          <w:sz w:val="20"/>
          <w:szCs w:val="20"/>
        </w:rPr>
        <w:t>, TTK.Yay., Ankara 2003, s.55-82.</w:t>
      </w:r>
    </w:p>
    <w:p w:rsidR="00600733" w:rsidRDefault="00941204">
      <w:pPr>
        <w:ind w:left="1120"/>
        <w:rPr>
          <w:sz w:val="20"/>
          <w:szCs w:val="20"/>
        </w:rPr>
      </w:pPr>
      <w:r>
        <w:rPr>
          <w:rFonts w:ascii="Garamond" w:eastAsia="Garamond" w:hAnsi="Garamond" w:cs="Garamond"/>
          <w:sz w:val="13"/>
          <w:szCs w:val="13"/>
        </w:rPr>
        <w:t>36</w:t>
      </w:r>
      <w:r>
        <w:rPr>
          <w:rFonts w:ascii="Garamond" w:eastAsia="Garamond" w:hAnsi="Garamond" w:cs="Garamond"/>
          <w:sz w:val="20"/>
          <w:szCs w:val="20"/>
        </w:rPr>
        <w:t>Mustafa Nuri Paşa,</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s.310.</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1" w:name="page11"/>
      <w:bookmarkEnd w:id="11"/>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2" w:lineRule="exact"/>
        <w:rPr>
          <w:sz w:val="20"/>
          <w:szCs w:val="20"/>
        </w:rPr>
      </w:pPr>
    </w:p>
    <w:tbl>
      <w:tblPr>
        <w:tblW w:w="0" w:type="auto"/>
        <w:tblInd w:w="3780" w:type="dxa"/>
        <w:tblLayout w:type="fixed"/>
        <w:tblCellMar>
          <w:left w:w="0" w:type="dxa"/>
          <w:right w:w="0" w:type="dxa"/>
        </w:tblCellMar>
        <w:tblLook w:val="04A0" w:firstRow="1" w:lastRow="0" w:firstColumn="1" w:lastColumn="0" w:noHBand="0" w:noVBand="1"/>
      </w:tblPr>
      <w:tblGrid>
        <w:gridCol w:w="2660"/>
        <w:gridCol w:w="1480"/>
      </w:tblGrid>
      <w:tr w:rsidR="00600733">
        <w:trPr>
          <w:trHeight w:val="257"/>
        </w:trPr>
        <w:tc>
          <w:tcPr>
            <w:tcW w:w="2660" w:type="dxa"/>
            <w:vAlign w:val="bottom"/>
          </w:tcPr>
          <w:p w:rsidR="00600733" w:rsidRDefault="00941204">
            <w:pPr>
              <w:rPr>
                <w:sz w:val="20"/>
                <w:szCs w:val="20"/>
              </w:rPr>
            </w:pPr>
            <w:r>
              <w:rPr>
                <w:rFonts w:ascii="Garamond" w:eastAsia="Garamond" w:hAnsi="Garamond" w:cs="Garamond"/>
                <w:sz w:val="16"/>
                <w:szCs w:val="16"/>
              </w:rPr>
              <w:t>MEHMET KARATAŞ</w:t>
            </w:r>
          </w:p>
        </w:tc>
        <w:tc>
          <w:tcPr>
            <w:tcW w:w="1480" w:type="dxa"/>
            <w:vAlign w:val="bottom"/>
          </w:tcPr>
          <w:p w:rsidR="00600733" w:rsidRDefault="00941204">
            <w:pPr>
              <w:jc w:val="right"/>
              <w:rPr>
                <w:sz w:val="20"/>
                <w:szCs w:val="20"/>
              </w:rPr>
            </w:pPr>
            <w:r>
              <w:rPr>
                <w:rFonts w:ascii="Garamond" w:eastAsia="Garamond" w:hAnsi="Garamond" w:cs="Garamond"/>
                <w:sz w:val="20"/>
                <w:szCs w:val="20"/>
              </w:rPr>
              <w:t>229</w:t>
            </w:r>
          </w:p>
        </w:tc>
      </w:tr>
    </w:tbl>
    <w:p w:rsidR="00600733" w:rsidRDefault="00600733">
      <w:pPr>
        <w:spacing w:line="311" w:lineRule="exact"/>
        <w:rPr>
          <w:sz w:val="20"/>
          <w:szCs w:val="20"/>
        </w:rPr>
      </w:pPr>
    </w:p>
    <w:p w:rsidR="00600733" w:rsidRDefault="00941204">
      <w:pPr>
        <w:ind w:left="1120" w:right="1100" w:firstLine="425"/>
        <w:jc w:val="both"/>
        <w:rPr>
          <w:sz w:val="20"/>
          <w:szCs w:val="20"/>
        </w:rPr>
      </w:pPr>
      <w:r>
        <w:rPr>
          <w:rFonts w:ascii="Garamond" w:eastAsia="Garamond" w:hAnsi="Garamond" w:cs="Garamond"/>
        </w:rPr>
        <w:t xml:space="preserve">1204/1789 tarihli bir belgede Hasan Paşanın malları müsâdere edilerek vezirliği alınıp Rodos adasına sürgün edilmesi emredilmiştir. Ancak Hasan Paşanın hastalığından dolayı Rodos adasına gitme esnasında çekebileceği zahmet gözönüne alınarak sürgün yerinin </w:t>
      </w:r>
      <w:r>
        <w:rPr>
          <w:rFonts w:ascii="Garamond" w:eastAsia="Garamond" w:hAnsi="Garamond" w:cs="Garamond"/>
        </w:rPr>
        <w:t>daha yakın bir yer olması için görüş sorulmuştur</w:t>
      </w:r>
      <w:r>
        <w:rPr>
          <w:rFonts w:ascii="Garamond" w:eastAsia="Garamond" w:hAnsi="Garamond" w:cs="Garamond"/>
          <w:sz w:val="14"/>
          <w:szCs w:val="14"/>
        </w:rPr>
        <w:t>37</w:t>
      </w:r>
      <w:r>
        <w:rPr>
          <w:rFonts w:ascii="Garamond" w:eastAsia="Garamond" w:hAnsi="Garamond" w:cs="Garamond"/>
        </w:rPr>
        <w:t>.</w:t>
      </w:r>
    </w:p>
    <w:p w:rsidR="00600733" w:rsidRDefault="00600733">
      <w:pPr>
        <w:spacing w:line="82" w:lineRule="exact"/>
        <w:rPr>
          <w:sz w:val="20"/>
          <w:szCs w:val="20"/>
        </w:rPr>
      </w:pPr>
    </w:p>
    <w:p w:rsidR="00600733" w:rsidRDefault="00941204">
      <w:pPr>
        <w:ind w:left="1120" w:right="1100" w:firstLine="425"/>
        <w:jc w:val="both"/>
        <w:rPr>
          <w:sz w:val="20"/>
          <w:szCs w:val="20"/>
        </w:rPr>
      </w:pPr>
      <w:r>
        <w:rPr>
          <w:rFonts w:ascii="Garamond" w:eastAsia="Garamond" w:hAnsi="Garamond" w:cs="Garamond"/>
        </w:rPr>
        <w:t>1205/1790 tarihli bir belgede iki yüz askerle bizzat hareket etmesi emredilmesine rağmen askerlerini bir başbuğla gönderen Ispartalı Kürt Hasan oğlu Hacı Süleyman’ın sürgün edilerek mallarının müsâdere e</w:t>
      </w:r>
      <w:r>
        <w:rPr>
          <w:rFonts w:ascii="Garamond" w:eastAsia="Garamond" w:hAnsi="Garamond" w:cs="Garamond"/>
        </w:rPr>
        <w:t>dilmesi emredilmiş. Ancak Hacı Süleyman ihtiyar olduğundan sürgün edilmeyip sadece mallarının müsâderesiyle yetinilmiştir</w:t>
      </w:r>
      <w:r>
        <w:rPr>
          <w:rFonts w:ascii="Garamond" w:eastAsia="Garamond" w:hAnsi="Garamond" w:cs="Garamond"/>
          <w:sz w:val="14"/>
          <w:szCs w:val="14"/>
        </w:rPr>
        <w:t>38</w:t>
      </w:r>
      <w:r>
        <w:rPr>
          <w:rFonts w:ascii="Garamond" w:eastAsia="Garamond" w:hAnsi="Garamond" w:cs="Garamond"/>
        </w:rPr>
        <w:t>.</w:t>
      </w:r>
    </w:p>
    <w:p w:rsidR="00600733" w:rsidRDefault="00600733">
      <w:pPr>
        <w:spacing w:line="83" w:lineRule="exact"/>
        <w:rPr>
          <w:sz w:val="20"/>
          <w:szCs w:val="20"/>
        </w:rPr>
      </w:pPr>
    </w:p>
    <w:p w:rsidR="00600733" w:rsidRDefault="00941204">
      <w:pPr>
        <w:spacing w:line="249" w:lineRule="auto"/>
        <w:ind w:left="1120" w:right="1100" w:firstLine="425"/>
        <w:jc w:val="both"/>
        <w:rPr>
          <w:sz w:val="20"/>
          <w:szCs w:val="20"/>
        </w:rPr>
      </w:pPr>
      <w:r>
        <w:rPr>
          <w:rFonts w:ascii="Garamond" w:eastAsia="Garamond" w:hAnsi="Garamond" w:cs="Garamond"/>
        </w:rPr>
        <w:t>25 Rebiyülevvel 1206/22 Kası m 1791 tarihli bu belgede halka çok zülüm eden Mora Valisi İsmail Paşanın isyanına fırsat vermeden ya</w:t>
      </w:r>
      <w:r>
        <w:rPr>
          <w:rFonts w:ascii="Garamond" w:eastAsia="Garamond" w:hAnsi="Garamond" w:cs="Garamond"/>
        </w:rPr>
        <w:t>kalanması ve malının zapt edilmesi istenmiştir</w:t>
      </w:r>
      <w:r>
        <w:rPr>
          <w:rFonts w:ascii="Garamond" w:eastAsia="Garamond" w:hAnsi="Garamond" w:cs="Garamond"/>
          <w:sz w:val="14"/>
          <w:szCs w:val="14"/>
        </w:rPr>
        <w:t>39</w:t>
      </w:r>
      <w:r>
        <w:rPr>
          <w:rFonts w:ascii="Garamond" w:eastAsia="Garamond" w:hAnsi="Garamond" w:cs="Garamond"/>
        </w:rPr>
        <w:t>.</w:t>
      </w:r>
    </w:p>
    <w:p w:rsidR="00600733" w:rsidRDefault="00600733">
      <w:pPr>
        <w:spacing w:line="70" w:lineRule="exact"/>
        <w:rPr>
          <w:sz w:val="20"/>
          <w:szCs w:val="20"/>
        </w:rPr>
      </w:pPr>
    </w:p>
    <w:p w:rsidR="00600733" w:rsidRDefault="00941204">
      <w:pPr>
        <w:spacing w:line="249" w:lineRule="auto"/>
        <w:ind w:left="1120" w:right="1100" w:firstLine="425"/>
        <w:jc w:val="both"/>
        <w:rPr>
          <w:sz w:val="20"/>
          <w:szCs w:val="20"/>
        </w:rPr>
      </w:pPr>
      <w:r>
        <w:rPr>
          <w:rFonts w:ascii="Garamond" w:eastAsia="Garamond" w:hAnsi="Garamond" w:cs="Garamond"/>
        </w:rPr>
        <w:t>1210/1795 tarihli bir belgede anlaş ma hükümlerine uymadan Rusya İskelelerine ruhsatsız gidip gelerek ticaret yapan Bulgar Yergi adındaki bir tüccarın cezalandırılması maksadıyla gemisine el konulmuştur</w:t>
      </w:r>
      <w:r>
        <w:rPr>
          <w:rFonts w:ascii="Garamond" w:eastAsia="Garamond" w:hAnsi="Garamond" w:cs="Garamond"/>
          <w:sz w:val="14"/>
          <w:szCs w:val="14"/>
        </w:rPr>
        <w:t>40</w:t>
      </w:r>
      <w:r>
        <w:rPr>
          <w:rFonts w:ascii="Garamond" w:eastAsia="Garamond" w:hAnsi="Garamond" w:cs="Garamond"/>
        </w:rPr>
        <w:t>.</w:t>
      </w:r>
    </w:p>
    <w:p w:rsidR="00600733" w:rsidRDefault="00600733">
      <w:pPr>
        <w:spacing w:line="70" w:lineRule="exact"/>
        <w:rPr>
          <w:sz w:val="20"/>
          <w:szCs w:val="20"/>
        </w:rPr>
      </w:pPr>
    </w:p>
    <w:p w:rsidR="00600733" w:rsidRDefault="00941204">
      <w:pPr>
        <w:ind w:left="1120" w:right="1100" w:firstLine="425"/>
        <w:jc w:val="both"/>
        <w:rPr>
          <w:sz w:val="20"/>
          <w:szCs w:val="20"/>
        </w:rPr>
      </w:pPr>
      <w:r>
        <w:rPr>
          <w:rFonts w:ascii="Garamond" w:eastAsia="Garamond" w:hAnsi="Garamond" w:cs="Garamond"/>
        </w:rPr>
        <w:t xml:space="preserve">Ayrıca 3 Receb 1276/26 Ocak 1860 tarihli bir belgede Samsun-Sivas demiryolu yapımı ile ilgili Mösyö Edvar Prayis ile bir anlaşma yapılmış. Ancak Edvar Prayis anlaşma ş artlarını yerine getirmediği için anlaşmanın feshedilip Samsun-Sivas </w:t>
      </w:r>
      <w:r>
        <w:rPr>
          <w:rFonts w:ascii="Garamond" w:eastAsia="Garamond" w:hAnsi="Garamond" w:cs="Garamond"/>
        </w:rPr>
        <w:t>demiryolu için verdiği yirmi beş bin İngiliz Lirası kefalet akçesinin müsâdere edilmesi gerektiği ifade edilmiştir</w:t>
      </w:r>
      <w:r>
        <w:rPr>
          <w:rFonts w:ascii="Garamond" w:eastAsia="Garamond" w:hAnsi="Garamond" w:cs="Garamond"/>
          <w:sz w:val="14"/>
          <w:szCs w:val="14"/>
        </w:rPr>
        <w:t>41</w:t>
      </w:r>
      <w:r>
        <w:rPr>
          <w:rFonts w:ascii="Garamond" w:eastAsia="Garamond" w:hAnsi="Garamond" w:cs="Garamond"/>
        </w:rPr>
        <w:t>.</w:t>
      </w:r>
    </w:p>
    <w:p w:rsidR="00600733" w:rsidRDefault="00600733">
      <w:pPr>
        <w:spacing w:line="83"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1233/1817 tarihli belgede Derviş Paşa halka zulmettiğinden mallar ının müsâdere edilmesi istenmiş. Derviş Paş anın durumu diğerlerine ibr</w:t>
      </w:r>
      <w:r>
        <w:rPr>
          <w:rFonts w:ascii="Garamond" w:eastAsia="Garamond" w:hAnsi="Garamond" w:cs="Garamond"/>
        </w:rPr>
        <w:t>et olması için bu müsâdere işinin üzerinde ciddiyetle durulması emredilmiştir. Ve eğer Derviş Paşa ihtiyar olmasaydı daha farklı muamele göreceği bildirilmiştir</w:t>
      </w:r>
      <w:r>
        <w:rPr>
          <w:rFonts w:ascii="Garamond" w:eastAsia="Garamond" w:hAnsi="Garamond" w:cs="Garamond"/>
          <w:sz w:val="14"/>
          <w:szCs w:val="14"/>
        </w:rPr>
        <w:t>42</w:t>
      </w:r>
      <w:r>
        <w:rPr>
          <w:rFonts w:ascii="Garamond" w:eastAsia="Garamond" w:hAnsi="Garamond" w:cs="Garamond"/>
        </w:rPr>
        <w:t>.</w:t>
      </w:r>
    </w:p>
    <w:p w:rsidR="00600733" w:rsidRDefault="00600733">
      <w:pPr>
        <w:spacing w:line="37" w:lineRule="exact"/>
        <w:rPr>
          <w:sz w:val="20"/>
          <w:szCs w:val="20"/>
        </w:rPr>
      </w:pPr>
    </w:p>
    <w:p w:rsidR="00600733" w:rsidRDefault="00941204">
      <w:pPr>
        <w:spacing w:line="249" w:lineRule="auto"/>
        <w:ind w:left="1120" w:right="1100" w:firstLine="425"/>
        <w:jc w:val="both"/>
        <w:rPr>
          <w:sz w:val="20"/>
          <w:szCs w:val="20"/>
        </w:rPr>
      </w:pPr>
      <w:r>
        <w:rPr>
          <w:rFonts w:ascii="Garamond" w:eastAsia="Garamond" w:hAnsi="Garamond" w:cs="Garamond"/>
          <w:sz w:val="21"/>
          <w:szCs w:val="21"/>
        </w:rPr>
        <w:t>Derviş Paşa, ihtiyarlığına acınarak affedilmesi neticesinde halka zulüm ve haksızlıklara de</w:t>
      </w:r>
      <w:r>
        <w:rPr>
          <w:rFonts w:ascii="Garamond" w:eastAsia="Garamond" w:hAnsi="Garamond" w:cs="Garamond"/>
          <w:sz w:val="21"/>
          <w:szCs w:val="21"/>
        </w:rPr>
        <w:t>vam etmiştir. Bunun üzerine gönderilen 1253/1837 tarihli bir belgede Anadolu Valisi Sâbık Derviş Paş anın aşırı zulüm ve haddi aşması yüzünden vezirliğinin alınarak Kara Hisar-ı Sahib’de ikamete me’mûr edilmesi ve mahalline ulaştığı haberi geldiğinde sâirl</w:t>
      </w:r>
      <w:r>
        <w:rPr>
          <w:rFonts w:ascii="Garamond" w:eastAsia="Garamond" w:hAnsi="Garamond" w:cs="Garamond"/>
          <w:sz w:val="21"/>
          <w:szCs w:val="21"/>
        </w:rPr>
        <w:t>erine ibret olmak için bütün malları müsâdere olunmak üzere hademeden biri ta’yîn ve mu’temed adamları kimler ise onlar dahi bu tarafa celp ve ihzâr kılınarak bir habbesi zâyi’ ve telef olunmaksızın tahsîline bakılmak üzere mevsimi geldiğinde hâk-i pây-ı h</w:t>
      </w:r>
      <w:r>
        <w:rPr>
          <w:rFonts w:ascii="Garamond" w:eastAsia="Garamond" w:hAnsi="Garamond" w:cs="Garamond"/>
          <w:sz w:val="21"/>
          <w:szCs w:val="21"/>
        </w:rPr>
        <w:t>ümâyûnı mülûkânelerine arz ve istizân olunarak icrâs ına baş lanması emredilmiştir. Ayrıca damadı Mehmed Hamdi Efendi de Derviş Paşaya yardımcı olduğundan ifâdesi</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706120</wp:posOffset>
                </wp:positionH>
                <wp:positionV relativeFrom="paragraph">
                  <wp:posOffset>140970</wp:posOffset>
                </wp:positionV>
                <wp:extent cx="1828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FA343B" id="Shape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5.6pt,11.1pt" to="199.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" o:allowincell="f" filled="t" strokeweight=".16931mm">
                <v:stroke joinstyle="miter"/>
                <o:lock v:ext="edit" shapetype="f"/>
              </v:line>
            </w:pict>
          </mc:Fallback>
        </mc:AlternateContent>
      </w:r>
    </w:p>
    <w:p w:rsidR="00600733" w:rsidRDefault="00600733">
      <w:pPr>
        <w:spacing w:line="270" w:lineRule="exact"/>
        <w:rPr>
          <w:sz w:val="20"/>
          <w:szCs w:val="20"/>
        </w:rPr>
      </w:pPr>
    </w:p>
    <w:p w:rsidR="00600733" w:rsidRDefault="00941204">
      <w:pPr>
        <w:ind w:left="1120"/>
        <w:rPr>
          <w:sz w:val="20"/>
          <w:szCs w:val="20"/>
        </w:rPr>
      </w:pPr>
      <w:r>
        <w:rPr>
          <w:rFonts w:ascii="Garamond" w:eastAsia="Garamond" w:hAnsi="Garamond" w:cs="Garamond"/>
          <w:sz w:val="13"/>
          <w:szCs w:val="13"/>
        </w:rPr>
        <w:t>37</w:t>
      </w:r>
      <w:r>
        <w:rPr>
          <w:rFonts w:ascii="Garamond" w:eastAsia="Garamond" w:hAnsi="Garamond" w:cs="Garamond"/>
          <w:sz w:val="20"/>
          <w:szCs w:val="20"/>
        </w:rPr>
        <w:t>BOA. HH, 185/8647</w:t>
      </w:r>
    </w:p>
    <w:p w:rsidR="00600733" w:rsidRDefault="00600733">
      <w:pPr>
        <w:spacing w:line="24" w:lineRule="exact"/>
        <w:rPr>
          <w:sz w:val="20"/>
          <w:szCs w:val="20"/>
        </w:rPr>
      </w:pPr>
    </w:p>
    <w:p w:rsidR="00600733" w:rsidRDefault="00941204">
      <w:pPr>
        <w:ind w:left="1120"/>
        <w:rPr>
          <w:sz w:val="20"/>
          <w:szCs w:val="20"/>
        </w:rPr>
      </w:pPr>
      <w:r>
        <w:rPr>
          <w:rFonts w:ascii="Garamond" w:eastAsia="Garamond" w:hAnsi="Garamond" w:cs="Garamond"/>
          <w:sz w:val="13"/>
          <w:szCs w:val="13"/>
        </w:rPr>
        <w:t>38</w:t>
      </w:r>
      <w:r>
        <w:rPr>
          <w:rFonts w:ascii="Garamond" w:eastAsia="Garamond" w:hAnsi="Garamond" w:cs="Garamond"/>
          <w:sz w:val="20"/>
          <w:szCs w:val="20"/>
        </w:rPr>
        <w:t>BOA. HH, 194/9551</w:t>
      </w:r>
    </w:p>
    <w:p w:rsidR="00600733" w:rsidRDefault="00941204">
      <w:pPr>
        <w:ind w:left="1120"/>
        <w:rPr>
          <w:sz w:val="20"/>
          <w:szCs w:val="20"/>
        </w:rPr>
      </w:pPr>
      <w:r>
        <w:rPr>
          <w:rFonts w:ascii="Garamond" w:eastAsia="Garamond" w:hAnsi="Garamond" w:cs="Garamond"/>
          <w:sz w:val="13"/>
          <w:szCs w:val="13"/>
        </w:rPr>
        <w:t>39</w:t>
      </w:r>
      <w:r>
        <w:rPr>
          <w:rFonts w:ascii="Garamond" w:eastAsia="Garamond" w:hAnsi="Garamond" w:cs="Garamond"/>
          <w:sz w:val="20"/>
          <w:szCs w:val="20"/>
        </w:rPr>
        <w:t>BOA. HH,104/4091</w:t>
      </w:r>
    </w:p>
    <w:p w:rsidR="00600733" w:rsidRDefault="00941204">
      <w:pPr>
        <w:ind w:left="1120"/>
        <w:rPr>
          <w:sz w:val="20"/>
          <w:szCs w:val="20"/>
        </w:rPr>
      </w:pPr>
      <w:r>
        <w:rPr>
          <w:rFonts w:ascii="Garamond" w:eastAsia="Garamond" w:hAnsi="Garamond" w:cs="Garamond"/>
          <w:sz w:val="13"/>
          <w:szCs w:val="13"/>
        </w:rPr>
        <w:t>40</w:t>
      </w:r>
      <w:r>
        <w:rPr>
          <w:rFonts w:ascii="Garamond" w:eastAsia="Garamond" w:hAnsi="Garamond" w:cs="Garamond"/>
          <w:sz w:val="20"/>
          <w:szCs w:val="20"/>
        </w:rPr>
        <w:t>BOA. HH, 233/13006</w:t>
      </w:r>
    </w:p>
    <w:p w:rsidR="00600733" w:rsidRDefault="00941204">
      <w:pPr>
        <w:ind w:left="1120"/>
        <w:rPr>
          <w:sz w:val="20"/>
          <w:szCs w:val="20"/>
        </w:rPr>
      </w:pPr>
      <w:r>
        <w:rPr>
          <w:rFonts w:ascii="Garamond" w:eastAsia="Garamond" w:hAnsi="Garamond" w:cs="Garamond"/>
          <w:sz w:val="13"/>
          <w:szCs w:val="13"/>
        </w:rPr>
        <w:t>41</w:t>
      </w:r>
      <w:r>
        <w:rPr>
          <w:rFonts w:ascii="Garamond" w:eastAsia="Garamond" w:hAnsi="Garamond" w:cs="Garamond"/>
          <w:sz w:val="20"/>
          <w:szCs w:val="20"/>
        </w:rPr>
        <w:t>BOA.</w:t>
      </w:r>
      <w:r>
        <w:rPr>
          <w:rFonts w:ascii="Garamond" w:eastAsia="Garamond" w:hAnsi="Garamond" w:cs="Garamond"/>
          <w:sz w:val="13"/>
          <w:szCs w:val="13"/>
        </w:rPr>
        <w:t xml:space="preserve"> </w:t>
      </w:r>
      <w:r>
        <w:rPr>
          <w:rFonts w:ascii="Garamond" w:eastAsia="Garamond" w:hAnsi="Garamond" w:cs="Garamond"/>
          <w:sz w:val="20"/>
          <w:szCs w:val="20"/>
        </w:rPr>
        <w:t>İ.MMS 17/748</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42</w:t>
      </w:r>
      <w:r>
        <w:rPr>
          <w:rFonts w:ascii="Garamond" w:eastAsia="Garamond" w:hAnsi="Garamond" w:cs="Garamond"/>
          <w:sz w:val="20"/>
          <w:szCs w:val="20"/>
        </w:rPr>
        <w:t>BOA. HH, 524/25595</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2" w:name="page12"/>
      <w:bookmarkEnd w:id="12"/>
    </w:p>
    <w:p w:rsidR="00600733" w:rsidRDefault="00600733">
      <w:pPr>
        <w:spacing w:line="200" w:lineRule="exact"/>
        <w:rPr>
          <w:sz w:val="20"/>
          <w:szCs w:val="20"/>
        </w:rPr>
      </w:pPr>
    </w:p>
    <w:p w:rsidR="00600733" w:rsidRDefault="00600733">
      <w:pPr>
        <w:spacing w:line="362" w:lineRule="exact"/>
        <w:rPr>
          <w:sz w:val="20"/>
          <w:szCs w:val="20"/>
        </w:rPr>
      </w:pPr>
    </w:p>
    <w:p w:rsidR="00600733" w:rsidRDefault="00941204">
      <w:pPr>
        <w:numPr>
          <w:ilvl w:val="0"/>
          <w:numId w:val="12"/>
        </w:numPr>
        <w:tabs>
          <w:tab w:val="left" w:pos="1500"/>
        </w:tabs>
        <w:ind w:left="1500" w:hanging="388"/>
        <w:rPr>
          <w:rFonts w:ascii="Garamond" w:eastAsia="Garamond" w:hAnsi="Garamond" w:cs="Garamond"/>
          <w:sz w:val="40"/>
          <w:szCs w:val="40"/>
          <w:vertAlign w:val="subscript"/>
        </w:rPr>
      </w:pPr>
      <w:r>
        <w:rPr>
          <w:rFonts w:ascii="Garamond" w:eastAsia="Garamond" w:hAnsi="Garamond" w:cs="Garamond"/>
          <w:sz w:val="16"/>
          <w:szCs w:val="16"/>
        </w:rPr>
        <w:t>18-19. YÜZYILLARDA OSMANLI DEVLETİ’NDE BAZI MÜSÂDERE UYGULAMALARI</w:t>
      </w:r>
    </w:p>
    <w:p w:rsidR="00600733" w:rsidRDefault="00600733">
      <w:pPr>
        <w:spacing w:line="357" w:lineRule="exact"/>
        <w:rPr>
          <w:sz w:val="20"/>
          <w:szCs w:val="20"/>
        </w:rPr>
      </w:pPr>
    </w:p>
    <w:p w:rsidR="00600733" w:rsidRDefault="00941204">
      <w:pPr>
        <w:spacing w:line="249" w:lineRule="auto"/>
        <w:ind w:left="1120" w:right="1100"/>
        <w:jc w:val="both"/>
        <w:rPr>
          <w:sz w:val="20"/>
          <w:szCs w:val="20"/>
        </w:rPr>
      </w:pPr>
      <w:r>
        <w:rPr>
          <w:rFonts w:ascii="Garamond" w:eastAsia="Garamond" w:hAnsi="Garamond" w:cs="Garamond"/>
        </w:rPr>
        <w:t xml:space="preserve">alınarak tarîk-i tedristen men ettirilip Derviş Paşanın gelecek mu’temed adamlarıyla Memhed Hamdi Efendinin de celp ve </w:t>
      </w:r>
      <w:r>
        <w:rPr>
          <w:rFonts w:ascii="Garamond" w:eastAsia="Garamond" w:hAnsi="Garamond" w:cs="Garamond"/>
        </w:rPr>
        <w:t>ihzâr olunması emredilmiştir</w:t>
      </w:r>
      <w:r>
        <w:rPr>
          <w:rFonts w:ascii="Garamond" w:eastAsia="Garamond" w:hAnsi="Garamond" w:cs="Garamond"/>
          <w:sz w:val="14"/>
          <w:szCs w:val="14"/>
        </w:rPr>
        <w:t>43</w:t>
      </w:r>
      <w:r>
        <w:rPr>
          <w:rFonts w:ascii="Garamond" w:eastAsia="Garamond" w:hAnsi="Garamond" w:cs="Garamond"/>
        </w:rPr>
        <w:t>.</w:t>
      </w:r>
    </w:p>
    <w:p w:rsidR="00600733" w:rsidRDefault="00600733">
      <w:pPr>
        <w:spacing w:line="29"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1237/1821 tarihli bir belgede Behram Paşanın uygun olmayan hareketlerinden dolayı Haleb eyâletinin uhdesinden alınarak bir başkas ına verilmesi ve Diyarbekir’e sürgün edilerek oraya vardığında idam edilmesi ve Sivas’daki ma</w:t>
      </w:r>
      <w:r>
        <w:rPr>
          <w:rFonts w:ascii="Garamond" w:eastAsia="Garamond" w:hAnsi="Garamond" w:cs="Garamond"/>
        </w:rPr>
        <w:t>llarına ise el konulması istenmiştir</w:t>
      </w:r>
      <w:r>
        <w:rPr>
          <w:rFonts w:ascii="Garamond" w:eastAsia="Garamond" w:hAnsi="Garamond" w:cs="Garamond"/>
          <w:sz w:val="14"/>
          <w:szCs w:val="14"/>
        </w:rPr>
        <w:t>44</w:t>
      </w:r>
      <w:r>
        <w:rPr>
          <w:rFonts w:ascii="Garamond" w:eastAsia="Garamond" w:hAnsi="Garamond" w:cs="Garamond"/>
        </w:rPr>
        <w:t>.</w:t>
      </w:r>
    </w:p>
    <w:p w:rsidR="00600733" w:rsidRDefault="00600733">
      <w:pPr>
        <w:spacing w:line="38" w:lineRule="exact"/>
        <w:rPr>
          <w:sz w:val="20"/>
          <w:szCs w:val="20"/>
        </w:rPr>
      </w:pPr>
    </w:p>
    <w:p w:rsidR="00600733" w:rsidRDefault="00941204">
      <w:pPr>
        <w:spacing w:line="239" w:lineRule="auto"/>
        <w:ind w:left="1120" w:right="1100" w:firstLine="425"/>
        <w:jc w:val="both"/>
        <w:rPr>
          <w:sz w:val="20"/>
          <w:szCs w:val="20"/>
        </w:rPr>
      </w:pPr>
      <w:r>
        <w:rPr>
          <w:rFonts w:ascii="Garamond" w:eastAsia="Garamond" w:hAnsi="Garamond" w:cs="Garamond"/>
        </w:rPr>
        <w:t>1283/1866 tarihli bir belgede Rumeli Valisi Sabı k Mehmed Paşanın vezirliğinin üzerinden al ınması ve Dimetoka’da ikamet etmesi emredilerek bütün mal ve eşyas ının müsâdere edilmesi emredilmektedir. Mehmet Paşa Fili</w:t>
      </w:r>
      <w:r>
        <w:rPr>
          <w:rFonts w:ascii="Garamond" w:eastAsia="Garamond" w:hAnsi="Garamond" w:cs="Garamond"/>
        </w:rPr>
        <w:t>be’de elde edilip malları müsâdere edilmiştir. Ancak deftere kaydedilen mallar çok az olduğundan bu hususta Kör Hazine Kâtibi Musa bu valinin gizli mallarını bildiğinden, sorguya çekilmesi gerektiği bildirilmiştir</w:t>
      </w:r>
      <w:r>
        <w:rPr>
          <w:rFonts w:ascii="Garamond" w:eastAsia="Garamond" w:hAnsi="Garamond" w:cs="Garamond"/>
          <w:sz w:val="14"/>
          <w:szCs w:val="14"/>
        </w:rPr>
        <w:t>45</w:t>
      </w:r>
      <w:r>
        <w:rPr>
          <w:rFonts w:ascii="Garamond" w:eastAsia="Garamond" w:hAnsi="Garamond" w:cs="Garamond"/>
        </w:rPr>
        <w:t>.</w:t>
      </w:r>
    </w:p>
    <w:p w:rsidR="00600733" w:rsidRDefault="00600733">
      <w:pPr>
        <w:spacing w:line="40" w:lineRule="exact"/>
        <w:rPr>
          <w:sz w:val="20"/>
          <w:szCs w:val="20"/>
        </w:rPr>
      </w:pPr>
    </w:p>
    <w:p w:rsidR="00600733" w:rsidRDefault="00941204">
      <w:pPr>
        <w:ind w:left="1540"/>
        <w:rPr>
          <w:sz w:val="20"/>
          <w:szCs w:val="20"/>
        </w:rPr>
      </w:pPr>
      <w:r>
        <w:rPr>
          <w:rFonts w:ascii="Garamond" w:eastAsia="Garamond" w:hAnsi="Garamond" w:cs="Garamond"/>
          <w:i/>
          <w:iCs/>
        </w:rPr>
        <w:t>b. Emniyet Tedbiri Olarak Yapılan Müsâ</w:t>
      </w:r>
      <w:r>
        <w:rPr>
          <w:rFonts w:ascii="Garamond" w:eastAsia="Garamond" w:hAnsi="Garamond" w:cs="Garamond"/>
          <w:i/>
          <w:iCs/>
        </w:rPr>
        <w:t>dereler</w:t>
      </w:r>
    </w:p>
    <w:p w:rsidR="00600733" w:rsidRDefault="00600733">
      <w:pPr>
        <w:spacing w:line="74" w:lineRule="exact"/>
        <w:rPr>
          <w:sz w:val="20"/>
          <w:szCs w:val="20"/>
        </w:rPr>
      </w:pPr>
    </w:p>
    <w:p w:rsidR="00600733" w:rsidRDefault="00941204">
      <w:pPr>
        <w:spacing w:line="249" w:lineRule="auto"/>
        <w:ind w:left="1120" w:right="1100" w:firstLine="425"/>
        <w:jc w:val="both"/>
        <w:rPr>
          <w:sz w:val="20"/>
          <w:szCs w:val="20"/>
        </w:rPr>
      </w:pPr>
      <w:r>
        <w:rPr>
          <w:rFonts w:ascii="Garamond" w:eastAsia="Garamond" w:hAnsi="Garamond" w:cs="Garamond"/>
        </w:rPr>
        <w:t>Devlet, gerek kendisinin gerekse vatandaşlarının emniyetini sağlamak için imalı ve kullanılması yasak olan malları müsâdere etmiştir. Şahıslar suçlu bulunmasa da bu çeşit mallar müsâdere edilmiştir.</w:t>
      </w:r>
    </w:p>
    <w:p w:rsidR="00600733" w:rsidRDefault="00600733">
      <w:pPr>
        <w:spacing w:line="30" w:lineRule="exact"/>
        <w:rPr>
          <w:sz w:val="20"/>
          <w:szCs w:val="20"/>
        </w:rPr>
      </w:pPr>
    </w:p>
    <w:p w:rsidR="00600733" w:rsidRDefault="00941204">
      <w:pPr>
        <w:spacing w:line="249" w:lineRule="auto"/>
        <w:ind w:left="1120" w:right="1100" w:firstLine="425"/>
        <w:jc w:val="both"/>
        <w:rPr>
          <w:sz w:val="20"/>
          <w:szCs w:val="20"/>
        </w:rPr>
      </w:pPr>
      <w:r>
        <w:rPr>
          <w:rFonts w:ascii="Garamond" w:eastAsia="Garamond" w:hAnsi="Garamond" w:cs="Garamond"/>
        </w:rPr>
        <w:t xml:space="preserve">27 Nisan 1284/9 Mayıs 1868 tarihli bir belgede </w:t>
      </w:r>
      <w:r>
        <w:rPr>
          <w:rFonts w:ascii="Garamond" w:eastAsia="Garamond" w:hAnsi="Garamond" w:cs="Garamond"/>
        </w:rPr>
        <w:t>kaçak tütünün müsâdere edilmesi, ayrıca bu cezanın caydırıcılığının olması için nakdî ceza da alınması emredilmiştir</w:t>
      </w:r>
      <w:r>
        <w:rPr>
          <w:rFonts w:ascii="Garamond" w:eastAsia="Garamond" w:hAnsi="Garamond" w:cs="Garamond"/>
          <w:sz w:val="14"/>
          <w:szCs w:val="14"/>
        </w:rPr>
        <w:t>46</w:t>
      </w:r>
      <w:r>
        <w:rPr>
          <w:rFonts w:ascii="Garamond" w:eastAsia="Garamond" w:hAnsi="Garamond" w:cs="Garamond"/>
        </w:rPr>
        <w:t>.</w:t>
      </w:r>
    </w:p>
    <w:p w:rsidR="00600733" w:rsidRDefault="00600733">
      <w:pPr>
        <w:spacing w:line="30"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 xml:space="preserve">20 Zilka’de 1285/4 Mart 1869 tarihli bir belgede Tüccar Ali Ağanın kanunlara uygun ticaret yapmamasından </w:t>
      </w:r>
      <w:r>
        <w:rPr>
          <w:rFonts w:ascii="Garamond" w:eastAsia="Garamond" w:hAnsi="Garamond" w:cs="Garamond"/>
        </w:rPr>
        <w:t>şüphelenildiğinden İran’a göndereceği şeker müsâdere edilmek üzere gümrükte bekletilmiş. Bu konuda nasıl hareket edilmesi gerektiği sorulmaktadır</w:t>
      </w:r>
      <w:r>
        <w:rPr>
          <w:rFonts w:ascii="Garamond" w:eastAsia="Garamond" w:hAnsi="Garamond" w:cs="Garamond"/>
          <w:sz w:val="14"/>
          <w:szCs w:val="14"/>
        </w:rPr>
        <w:t>47</w:t>
      </w:r>
      <w:r>
        <w:rPr>
          <w:rFonts w:ascii="Garamond" w:eastAsia="Garamond" w:hAnsi="Garamond" w:cs="Garamond"/>
        </w:rPr>
        <w:t>.</w:t>
      </w:r>
    </w:p>
    <w:p w:rsidR="00600733" w:rsidRDefault="00600733">
      <w:pPr>
        <w:spacing w:line="37"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26 Receb 1290/19 Eylül 1873 tarihli bir belgede emniyet gerekçesiyle Mösyö Trigo adındaki tüccarın üç vari</w:t>
      </w:r>
      <w:r>
        <w:rPr>
          <w:rFonts w:ascii="Garamond" w:eastAsia="Garamond" w:hAnsi="Garamond" w:cs="Garamond"/>
        </w:rPr>
        <w:t>l lağım fitillerinin müsâdere edildiği bildirilmiştir. Ayrıca lağım fitillerinden birer fıçının Ankara ve İzmit’te kullanılması için izin istenmiştir</w:t>
      </w:r>
      <w:r>
        <w:rPr>
          <w:rFonts w:ascii="Garamond" w:eastAsia="Garamond" w:hAnsi="Garamond" w:cs="Garamond"/>
          <w:sz w:val="14"/>
          <w:szCs w:val="14"/>
        </w:rPr>
        <w:t>48</w:t>
      </w:r>
      <w:r>
        <w:rPr>
          <w:rFonts w:ascii="Garamond" w:eastAsia="Garamond" w:hAnsi="Garamond" w:cs="Garamond"/>
        </w:rPr>
        <w:t>.</w:t>
      </w:r>
    </w:p>
    <w:p w:rsidR="00600733" w:rsidRDefault="00600733">
      <w:pPr>
        <w:spacing w:line="38" w:lineRule="exact"/>
        <w:rPr>
          <w:sz w:val="20"/>
          <w:szCs w:val="20"/>
        </w:rPr>
      </w:pPr>
    </w:p>
    <w:p w:rsidR="00600733" w:rsidRDefault="00941204">
      <w:pPr>
        <w:spacing w:line="239" w:lineRule="auto"/>
        <w:ind w:left="1120" w:right="1100" w:firstLine="425"/>
        <w:jc w:val="both"/>
        <w:rPr>
          <w:sz w:val="20"/>
          <w:szCs w:val="20"/>
        </w:rPr>
      </w:pPr>
      <w:r>
        <w:rPr>
          <w:rFonts w:ascii="Garamond" w:eastAsia="Garamond" w:hAnsi="Garamond" w:cs="Garamond"/>
        </w:rPr>
        <w:t>24 Zilka’de 1297/28 Ekim 1880 tarihli bir belgede vatanı n ve milletin lehinde neşriyat yapan gazetele</w:t>
      </w:r>
      <w:r>
        <w:rPr>
          <w:rFonts w:ascii="Garamond" w:eastAsia="Garamond" w:hAnsi="Garamond" w:cs="Garamond"/>
        </w:rPr>
        <w:t>rin desteklenmesi gerektiği ifade edilmektedir. Bilakis vatan ve millet aleyhinde zararlı neşriyat yapan başta İttihad ve İstikbâl gazeteleri gibi gazetelere yardım edilmemesi ve bu gazeteler yurt dışında neşrediliyorsa bunların neşrine engel olunması ve y</w:t>
      </w:r>
      <w:r>
        <w:rPr>
          <w:rFonts w:ascii="Garamond" w:eastAsia="Garamond" w:hAnsi="Garamond" w:cs="Garamond"/>
        </w:rPr>
        <w:t>urt içine sokulmaması mevcut olanların ise müsâdere edilmesi emredilmiştir</w:t>
      </w:r>
      <w:r>
        <w:rPr>
          <w:rFonts w:ascii="Garamond" w:eastAsia="Garamond" w:hAnsi="Garamond" w:cs="Garamond"/>
          <w:sz w:val="14"/>
          <w:szCs w:val="14"/>
        </w:rPr>
        <w:t>49</w:t>
      </w:r>
      <w:r>
        <w:rPr>
          <w:rFonts w:ascii="Garamond" w:eastAsia="Garamond" w:hAnsi="Garamond" w:cs="Garamond"/>
        </w:rPr>
        <w:t>.</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706120</wp:posOffset>
                </wp:positionH>
                <wp:positionV relativeFrom="paragraph">
                  <wp:posOffset>183515</wp:posOffset>
                </wp:positionV>
                <wp:extent cx="18288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772C5D" id="Shape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6pt,14.45pt" to="199.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" o:allowincell="f" filled="t" strokeweight=".16931mm">
                <v:stroke joinstyle="miter"/>
                <o:lock v:ext="edit" shapetype="f"/>
              </v:line>
            </w:pict>
          </mc:Fallback>
        </mc:AlternateContent>
      </w:r>
    </w:p>
    <w:p w:rsidR="00600733" w:rsidRDefault="00600733">
      <w:pPr>
        <w:spacing w:line="338" w:lineRule="exact"/>
        <w:rPr>
          <w:sz w:val="20"/>
          <w:szCs w:val="20"/>
        </w:rPr>
      </w:pPr>
    </w:p>
    <w:p w:rsidR="00600733" w:rsidRDefault="00941204">
      <w:pPr>
        <w:ind w:left="1120"/>
        <w:rPr>
          <w:sz w:val="20"/>
          <w:szCs w:val="20"/>
        </w:rPr>
      </w:pPr>
      <w:r>
        <w:rPr>
          <w:rFonts w:ascii="Garamond" w:eastAsia="Garamond" w:hAnsi="Garamond" w:cs="Garamond"/>
          <w:sz w:val="13"/>
          <w:szCs w:val="13"/>
        </w:rPr>
        <w:t>43</w:t>
      </w:r>
      <w:r>
        <w:rPr>
          <w:rFonts w:ascii="Garamond" w:eastAsia="Garamond" w:hAnsi="Garamond" w:cs="Garamond"/>
          <w:sz w:val="20"/>
          <w:szCs w:val="20"/>
        </w:rPr>
        <w:t>BOA. HH, 502/24653</w:t>
      </w:r>
    </w:p>
    <w:p w:rsidR="00600733" w:rsidRDefault="00600733">
      <w:pPr>
        <w:spacing w:line="23" w:lineRule="exact"/>
        <w:rPr>
          <w:sz w:val="20"/>
          <w:szCs w:val="20"/>
        </w:rPr>
      </w:pPr>
    </w:p>
    <w:p w:rsidR="00600733" w:rsidRDefault="00941204">
      <w:pPr>
        <w:ind w:left="1120"/>
        <w:rPr>
          <w:sz w:val="20"/>
          <w:szCs w:val="20"/>
        </w:rPr>
      </w:pPr>
      <w:r>
        <w:rPr>
          <w:rFonts w:ascii="Garamond" w:eastAsia="Garamond" w:hAnsi="Garamond" w:cs="Garamond"/>
          <w:sz w:val="13"/>
          <w:szCs w:val="13"/>
        </w:rPr>
        <w:t>44</w:t>
      </w:r>
      <w:r>
        <w:rPr>
          <w:rFonts w:ascii="Garamond" w:eastAsia="Garamond" w:hAnsi="Garamond" w:cs="Garamond"/>
          <w:sz w:val="20"/>
          <w:szCs w:val="20"/>
        </w:rPr>
        <w:t>BOA. HH, 469/22908</w:t>
      </w:r>
    </w:p>
    <w:p w:rsidR="00600733" w:rsidRDefault="00941204">
      <w:pPr>
        <w:ind w:left="1120"/>
        <w:rPr>
          <w:sz w:val="20"/>
          <w:szCs w:val="20"/>
        </w:rPr>
      </w:pPr>
      <w:r>
        <w:rPr>
          <w:rFonts w:ascii="Garamond" w:eastAsia="Garamond" w:hAnsi="Garamond" w:cs="Garamond"/>
          <w:sz w:val="13"/>
          <w:szCs w:val="13"/>
        </w:rPr>
        <w:t>45</w:t>
      </w:r>
      <w:r>
        <w:rPr>
          <w:rFonts w:ascii="Garamond" w:eastAsia="Garamond" w:hAnsi="Garamond" w:cs="Garamond"/>
          <w:sz w:val="20"/>
          <w:szCs w:val="20"/>
        </w:rPr>
        <w:t>BOA. HH, 520/25423</w:t>
      </w:r>
    </w:p>
    <w:p w:rsidR="00600733" w:rsidRDefault="00941204">
      <w:pPr>
        <w:ind w:left="1120"/>
        <w:rPr>
          <w:sz w:val="20"/>
          <w:szCs w:val="20"/>
        </w:rPr>
      </w:pPr>
      <w:r>
        <w:rPr>
          <w:rFonts w:ascii="Garamond" w:eastAsia="Garamond" w:hAnsi="Garamond" w:cs="Garamond"/>
          <w:sz w:val="13"/>
          <w:szCs w:val="13"/>
        </w:rPr>
        <w:t>46</w:t>
      </w:r>
      <w:r>
        <w:rPr>
          <w:rFonts w:ascii="Garamond" w:eastAsia="Garamond" w:hAnsi="Garamond" w:cs="Garamond"/>
          <w:sz w:val="20"/>
          <w:szCs w:val="20"/>
        </w:rPr>
        <w:t>BOA. A.MKT.MHM 381/82</w:t>
      </w:r>
    </w:p>
    <w:p w:rsidR="00600733" w:rsidRDefault="00941204">
      <w:pPr>
        <w:ind w:left="1120"/>
        <w:rPr>
          <w:sz w:val="20"/>
          <w:szCs w:val="20"/>
        </w:rPr>
      </w:pPr>
      <w:r>
        <w:rPr>
          <w:rFonts w:ascii="Garamond" w:eastAsia="Garamond" w:hAnsi="Garamond" w:cs="Garamond"/>
          <w:sz w:val="13"/>
          <w:szCs w:val="13"/>
        </w:rPr>
        <w:t>47</w:t>
      </w:r>
      <w:r>
        <w:rPr>
          <w:rFonts w:ascii="Garamond" w:eastAsia="Garamond" w:hAnsi="Garamond" w:cs="Garamond"/>
          <w:sz w:val="20"/>
          <w:szCs w:val="20"/>
        </w:rPr>
        <w:t>BOA. A.MKT. MHM 440/70</w:t>
      </w:r>
    </w:p>
    <w:p w:rsidR="00600733" w:rsidRDefault="00941204">
      <w:pPr>
        <w:ind w:left="1120"/>
        <w:rPr>
          <w:sz w:val="20"/>
          <w:szCs w:val="20"/>
        </w:rPr>
      </w:pPr>
      <w:r>
        <w:rPr>
          <w:rFonts w:ascii="Garamond" w:eastAsia="Garamond" w:hAnsi="Garamond" w:cs="Garamond"/>
          <w:sz w:val="13"/>
          <w:szCs w:val="13"/>
        </w:rPr>
        <w:t>48</w:t>
      </w:r>
      <w:r>
        <w:rPr>
          <w:rFonts w:ascii="Garamond" w:eastAsia="Garamond" w:hAnsi="Garamond" w:cs="Garamond"/>
          <w:sz w:val="20"/>
          <w:szCs w:val="20"/>
        </w:rPr>
        <w:t>BOA. A.MKT. MHM 464/46</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49</w:t>
      </w:r>
      <w:r>
        <w:rPr>
          <w:rFonts w:ascii="Garamond" w:eastAsia="Garamond" w:hAnsi="Garamond" w:cs="Garamond"/>
          <w:sz w:val="20"/>
          <w:szCs w:val="20"/>
        </w:rPr>
        <w:t>BOA. Y.A.HUS 165/153</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3" w:name="page13"/>
      <w:bookmarkEnd w:id="13"/>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2" w:lineRule="exact"/>
        <w:rPr>
          <w:sz w:val="20"/>
          <w:szCs w:val="20"/>
        </w:rPr>
      </w:pPr>
    </w:p>
    <w:tbl>
      <w:tblPr>
        <w:tblW w:w="0" w:type="auto"/>
        <w:tblInd w:w="3780" w:type="dxa"/>
        <w:tblLayout w:type="fixed"/>
        <w:tblCellMar>
          <w:left w:w="0" w:type="dxa"/>
          <w:right w:w="0" w:type="dxa"/>
        </w:tblCellMar>
        <w:tblLook w:val="04A0" w:firstRow="1" w:lastRow="0" w:firstColumn="1" w:lastColumn="0" w:noHBand="0" w:noVBand="1"/>
      </w:tblPr>
      <w:tblGrid>
        <w:gridCol w:w="2660"/>
        <w:gridCol w:w="1480"/>
      </w:tblGrid>
      <w:tr w:rsidR="00600733">
        <w:trPr>
          <w:trHeight w:val="257"/>
        </w:trPr>
        <w:tc>
          <w:tcPr>
            <w:tcW w:w="2660" w:type="dxa"/>
            <w:vAlign w:val="bottom"/>
          </w:tcPr>
          <w:p w:rsidR="00600733" w:rsidRDefault="00941204">
            <w:pPr>
              <w:rPr>
                <w:sz w:val="20"/>
                <w:szCs w:val="20"/>
              </w:rPr>
            </w:pPr>
            <w:r>
              <w:rPr>
                <w:rFonts w:ascii="Garamond" w:eastAsia="Garamond" w:hAnsi="Garamond" w:cs="Garamond"/>
                <w:sz w:val="16"/>
                <w:szCs w:val="16"/>
              </w:rPr>
              <w:t>MEHMET KARATAŞ</w:t>
            </w:r>
          </w:p>
        </w:tc>
        <w:tc>
          <w:tcPr>
            <w:tcW w:w="1480" w:type="dxa"/>
            <w:vAlign w:val="bottom"/>
          </w:tcPr>
          <w:p w:rsidR="00600733" w:rsidRDefault="00941204">
            <w:pPr>
              <w:jc w:val="right"/>
              <w:rPr>
                <w:sz w:val="20"/>
                <w:szCs w:val="20"/>
              </w:rPr>
            </w:pPr>
            <w:r>
              <w:rPr>
                <w:rFonts w:ascii="Garamond" w:eastAsia="Garamond" w:hAnsi="Garamond" w:cs="Garamond"/>
                <w:sz w:val="20"/>
                <w:szCs w:val="20"/>
              </w:rPr>
              <w:t>231</w:t>
            </w:r>
          </w:p>
        </w:tc>
      </w:tr>
    </w:tbl>
    <w:p w:rsidR="00600733" w:rsidRDefault="00600733">
      <w:pPr>
        <w:spacing w:line="311" w:lineRule="exact"/>
        <w:rPr>
          <w:sz w:val="20"/>
          <w:szCs w:val="20"/>
        </w:rPr>
      </w:pPr>
    </w:p>
    <w:p w:rsidR="00600733" w:rsidRDefault="00941204">
      <w:pPr>
        <w:numPr>
          <w:ilvl w:val="0"/>
          <w:numId w:val="13"/>
        </w:numPr>
        <w:tabs>
          <w:tab w:val="left" w:pos="1859"/>
        </w:tabs>
        <w:ind w:left="1120" w:right="1100" w:firstLine="417"/>
        <w:jc w:val="both"/>
        <w:rPr>
          <w:rFonts w:ascii="Garamond" w:eastAsia="Garamond" w:hAnsi="Garamond" w:cs="Garamond"/>
        </w:rPr>
      </w:pPr>
      <w:r>
        <w:rPr>
          <w:rFonts w:ascii="Garamond" w:eastAsia="Garamond" w:hAnsi="Garamond" w:cs="Garamond"/>
        </w:rPr>
        <w:t xml:space="preserve">Teşrîn-i sâni 1296/29 Kasım 1880 tarihli bir belgede İbrik denilen Yunan gemisinin aranması neticesinde her torbada onar kıyye olmak üzere yetmiş adet barut torbası ve beylik tüfengi ve kasatura </w:t>
      </w:r>
      <w:r>
        <w:rPr>
          <w:rFonts w:ascii="Garamond" w:eastAsia="Garamond" w:hAnsi="Garamond" w:cs="Garamond"/>
        </w:rPr>
        <w:t>bulunduğundan bulunan malzemeler müsâdere edilmiş ve geminin de ilgili mahalde bulunan karakol gemisine teslim edilmesi istenmiştir</w:t>
      </w:r>
      <w:r>
        <w:rPr>
          <w:rFonts w:ascii="Garamond" w:eastAsia="Garamond" w:hAnsi="Garamond" w:cs="Garamond"/>
          <w:sz w:val="14"/>
          <w:szCs w:val="14"/>
        </w:rPr>
        <w:t>50</w:t>
      </w:r>
      <w:r>
        <w:rPr>
          <w:rFonts w:ascii="Garamond" w:eastAsia="Garamond" w:hAnsi="Garamond" w:cs="Garamond"/>
        </w:rPr>
        <w:t>.</w:t>
      </w:r>
    </w:p>
    <w:p w:rsidR="00600733" w:rsidRDefault="00600733">
      <w:pPr>
        <w:spacing w:line="80" w:lineRule="exact"/>
        <w:rPr>
          <w:sz w:val="20"/>
          <w:szCs w:val="20"/>
        </w:rPr>
      </w:pPr>
    </w:p>
    <w:p w:rsidR="00600733" w:rsidRDefault="00941204">
      <w:pPr>
        <w:spacing w:line="269" w:lineRule="auto"/>
        <w:ind w:left="1120" w:right="1100" w:firstLine="425"/>
        <w:jc w:val="both"/>
        <w:rPr>
          <w:sz w:val="20"/>
          <w:szCs w:val="20"/>
        </w:rPr>
      </w:pPr>
      <w:r>
        <w:rPr>
          <w:rFonts w:ascii="Garamond" w:eastAsia="Garamond" w:hAnsi="Garamond" w:cs="Garamond"/>
          <w:i/>
          <w:iCs/>
        </w:rPr>
        <w:t>c. Yapılan Haksız Müsâderelerden Vazgeçilip Müsâdere Edilen Malların İâde veya Tazmin Edilmesi</w:t>
      </w:r>
    </w:p>
    <w:p w:rsidR="00600733" w:rsidRDefault="00600733">
      <w:pPr>
        <w:spacing w:line="6" w:lineRule="exact"/>
        <w:rPr>
          <w:sz w:val="20"/>
          <w:szCs w:val="20"/>
        </w:rPr>
      </w:pPr>
    </w:p>
    <w:p w:rsidR="00600733" w:rsidRDefault="00941204">
      <w:pPr>
        <w:spacing w:line="249" w:lineRule="auto"/>
        <w:ind w:left="1120" w:right="1100" w:firstLine="425"/>
        <w:jc w:val="both"/>
        <w:rPr>
          <w:sz w:val="20"/>
          <w:szCs w:val="20"/>
        </w:rPr>
      </w:pPr>
      <w:r>
        <w:rPr>
          <w:rFonts w:ascii="Garamond" w:eastAsia="Garamond" w:hAnsi="Garamond" w:cs="Garamond"/>
        </w:rPr>
        <w:t xml:space="preserve">Devlet, her zaman </w:t>
      </w:r>
      <w:r>
        <w:rPr>
          <w:rFonts w:ascii="Garamond" w:eastAsia="Garamond" w:hAnsi="Garamond" w:cs="Garamond"/>
        </w:rPr>
        <w:t>haklı müsâderede bulunmamı ştır. Yapılan müsâderelerin haksız olduğu anlaşılınca müsâdere edilen mallar ya aynen iâde edilmiş veya bedelleri tazmin edilmiştir.</w:t>
      </w:r>
    </w:p>
    <w:p w:rsidR="00600733" w:rsidRDefault="00600733">
      <w:pPr>
        <w:spacing w:line="30" w:lineRule="exact"/>
        <w:rPr>
          <w:sz w:val="20"/>
          <w:szCs w:val="20"/>
        </w:rPr>
      </w:pPr>
    </w:p>
    <w:p w:rsidR="00600733" w:rsidRDefault="00941204">
      <w:pPr>
        <w:spacing w:line="239" w:lineRule="auto"/>
        <w:ind w:left="1120" w:right="1100" w:firstLine="425"/>
        <w:jc w:val="both"/>
        <w:rPr>
          <w:sz w:val="20"/>
          <w:szCs w:val="20"/>
        </w:rPr>
      </w:pPr>
      <w:r>
        <w:rPr>
          <w:rFonts w:ascii="Garamond" w:eastAsia="Garamond" w:hAnsi="Garamond" w:cs="Garamond"/>
        </w:rPr>
        <w:t>1202/1788 tarihli bir belgede Şam Valisi Vezir İbrahim Paşa, Trabluşşam Beylerbeyi ve Cerde Baş</w:t>
      </w:r>
      <w:r>
        <w:rPr>
          <w:rFonts w:ascii="Garamond" w:eastAsia="Garamond" w:hAnsi="Garamond" w:cs="Garamond"/>
        </w:rPr>
        <w:t>buğu Şedid Osman Paşa hakk ında önce hapsedip menâsıbının bir başkasına verilerek mallarının müsâdere edilmesi gerektiğini bildirmiştir. Ancak daha sonra yaptığı araştırma neticesinde Osman Pa şayı çekemeyenlerin kendisine iftira attıklarını tespit ettiğin</w:t>
      </w:r>
      <w:r>
        <w:rPr>
          <w:rFonts w:ascii="Garamond" w:eastAsia="Garamond" w:hAnsi="Garamond" w:cs="Garamond"/>
        </w:rPr>
        <w:t>den valiliğinin ve başbuğluğunun tekrar üzerinde kalması için müracaat etmiştir</w:t>
      </w:r>
      <w:r>
        <w:rPr>
          <w:rFonts w:ascii="Garamond" w:eastAsia="Garamond" w:hAnsi="Garamond" w:cs="Garamond"/>
          <w:sz w:val="14"/>
          <w:szCs w:val="14"/>
        </w:rPr>
        <w:t>51</w:t>
      </w:r>
      <w:r>
        <w:rPr>
          <w:rFonts w:ascii="Garamond" w:eastAsia="Garamond" w:hAnsi="Garamond" w:cs="Garamond"/>
        </w:rPr>
        <w:t>.</w:t>
      </w:r>
    </w:p>
    <w:p w:rsidR="00600733" w:rsidRDefault="00600733">
      <w:pPr>
        <w:spacing w:line="42" w:lineRule="exact"/>
        <w:rPr>
          <w:sz w:val="20"/>
          <w:szCs w:val="20"/>
        </w:rPr>
      </w:pPr>
    </w:p>
    <w:p w:rsidR="00600733" w:rsidRDefault="00941204">
      <w:pPr>
        <w:numPr>
          <w:ilvl w:val="0"/>
          <w:numId w:val="14"/>
        </w:numPr>
        <w:tabs>
          <w:tab w:val="left" w:pos="1794"/>
        </w:tabs>
        <w:spacing w:line="238" w:lineRule="auto"/>
        <w:ind w:left="1120" w:right="1100" w:firstLine="417"/>
        <w:jc w:val="both"/>
        <w:rPr>
          <w:rFonts w:ascii="Garamond" w:eastAsia="Garamond" w:hAnsi="Garamond" w:cs="Garamond"/>
        </w:rPr>
      </w:pPr>
      <w:r>
        <w:rPr>
          <w:rFonts w:ascii="Garamond" w:eastAsia="Garamond" w:hAnsi="Garamond" w:cs="Garamond"/>
        </w:rPr>
        <w:t>Şevval 1266/16 Ağustos 1850 tarihli bir belgede Piriştine kazası ahalisinden olup Yunan ihtilalinde yaptıklarının cezası olarak küreğe mahkum edilerek malları, silahları ve</w:t>
      </w:r>
      <w:r>
        <w:rPr>
          <w:rFonts w:ascii="Garamond" w:eastAsia="Garamond" w:hAnsi="Garamond" w:cs="Garamond"/>
        </w:rPr>
        <w:t xml:space="preserve"> hayvanları müsâdere edilen kimselerin daha sonra müracaatları üzerine eşyaları, malları ve hayvanları kendilerine iade edilmiştir. Ancak bu arada böyle bir müracaatı olmadığı halde altı sene sonra benim de mallarım ve eşyam müsâdere olmuştur deyip müracaa</w:t>
      </w:r>
      <w:r>
        <w:rPr>
          <w:rFonts w:ascii="Garamond" w:eastAsia="Garamond" w:hAnsi="Garamond" w:cs="Garamond"/>
        </w:rPr>
        <w:t>t edenlerin bu sözlerinde doğru olmadıkları ifade edilmiştir</w:t>
      </w:r>
      <w:r>
        <w:rPr>
          <w:rFonts w:ascii="Garamond" w:eastAsia="Garamond" w:hAnsi="Garamond" w:cs="Garamond"/>
          <w:sz w:val="14"/>
          <w:szCs w:val="14"/>
        </w:rPr>
        <w:t>52</w:t>
      </w:r>
      <w:r>
        <w:rPr>
          <w:rFonts w:ascii="Garamond" w:eastAsia="Garamond" w:hAnsi="Garamond" w:cs="Garamond"/>
        </w:rPr>
        <w:t>.</w:t>
      </w:r>
    </w:p>
    <w:p w:rsidR="00600733" w:rsidRDefault="00600733">
      <w:pPr>
        <w:spacing w:line="41"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14 Rebiyülevvel 1268/7 Ocak 1852 tarihli bir belgede İngiltere elçisi İbrahim Ağ anın yağma edilen malları kendi zimmetine geçirdiğini belirterek bu malları geri vermesi gerektiğine dair iste</w:t>
      </w:r>
      <w:r>
        <w:rPr>
          <w:rFonts w:ascii="Garamond" w:eastAsia="Garamond" w:hAnsi="Garamond" w:cs="Garamond"/>
        </w:rPr>
        <w:t>kte bulunmuştur. Bunun üzerine bu mallar geri iade edilmiştir</w:t>
      </w:r>
      <w:r>
        <w:rPr>
          <w:rFonts w:ascii="Garamond" w:eastAsia="Garamond" w:hAnsi="Garamond" w:cs="Garamond"/>
          <w:sz w:val="14"/>
          <w:szCs w:val="14"/>
        </w:rPr>
        <w:t>53</w:t>
      </w:r>
      <w:r>
        <w:rPr>
          <w:rFonts w:ascii="Garamond" w:eastAsia="Garamond" w:hAnsi="Garamond" w:cs="Garamond"/>
        </w:rPr>
        <w:t>.</w:t>
      </w:r>
    </w:p>
    <w:p w:rsidR="00600733" w:rsidRDefault="00600733">
      <w:pPr>
        <w:spacing w:line="38"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26 Rebiyülevvel 1273/25 Kasım 1856 tarihli iki belgede Selanik sekenesinden olup Rum ihtilalinde idam olunan ve Avusturya teb’asından olduğu kesinleşen Manulaki İbni Civanligi’nin haksız ola</w:t>
      </w:r>
      <w:r>
        <w:rPr>
          <w:rFonts w:ascii="Garamond" w:eastAsia="Garamond" w:hAnsi="Garamond" w:cs="Garamond"/>
        </w:rPr>
        <w:t xml:space="preserve">rak müsâdere edildiği anlaşılan mallarının tazmin edilmesi gerektiği bildirilmiştir </w:t>
      </w:r>
      <w:r>
        <w:rPr>
          <w:rFonts w:ascii="Garamond" w:eastAsia="Garamond" w:hAnsi="Garamond" w:cs="Garamond"/>
          <w:sz w:val="14"/>
          <w:szCs w:val="14"/>
        </w:rPr>
        <w:t>54</w:t>
      </w:r>
      <w:r>
        <w:rPr>
          <w:rFonts w:ascii="Garamond" w:eastAsia="Garamond" w:hAnsi="Garamond" w:cs="Garamond"/>
        </w:rPr>
        <w:t>.</w:t>
      </w:r>
    </w:p>
    <w:p w:rsidR="00600733" w:rsidRDefault="00600733">
      <w:pPr>
        <w:spacing w:line="79" w:lineRule="exact"/>
        <w:rPr>
          <w:sz w:val="20"/>
          <w:szCs w:val="20"/>
        </w:rPr>
      </w:pPr>
    </w:p>
    <w:p w:rsidR="00600733" w:rsidRDefault="00941204">
      <w:pPr>
        <w:ind w:left="1120" w:right="1100" w:firstLine="425"/>
        <w:jc w:val="both"/>
        <w:rPr>
          <w:sz w:val="20"/>
          <w:szCs w:val="20"/>
        </w:rPr>
      </w:pPr>
      <w:r>
        <w:rPr>
          <w:rFonts w:ascii="Garamond" w:eastAsia="Garamond" w:hAnsi="Garamond" w:cs="Garamond"/>
        </w:rPr>
        <w:t>Yine 19 Ramazan 1273/13 Mayıs 1857 tarihli bir belgede Avusturya teb’asından olub malı müsâdere edilen Zanogiryako’nun malının tazmini hususunda görevlendirilen ve dev</w:t>
      </w:r>
      <w:r>
        <w:rPr>
          <w:rFonts w:ascii="Garamond" w:eastAsia="Garamond" w:hAnsi="Garamond" w:cs="Garamond"/>
        </w:rPr>
        <w:t>letin lehinde iyi hizmetler gören Hariciye Müsteşarı Nureddin Beğ Efendiye yetmiş beş bin kuruş atiyye verilmesi ve Avusturya Sefareti Müsteşarı Mösyö Raysın rütbesinin üçüncü dereceden ikinci</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706120</wp:posOffset>
                </wp:positionH>
                <wp:positionV relativeFrom="paragraph">
                  <wp:posOffset>164465</wp:posOffset>
                </wp:positionV>
                <wp:extent cx="18288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BEF429" id="Shape 1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5.6pt,12.95pt" to="19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" o:allowincell="f" filled="t" strokeweight=".16931mm">
                <v:stroke joinstyle="miter"/>
                <o:lock v:ext="edit" shapetype="f"/>
              </v:line>
            </w:pict>
          </mc:Fallback>
        </mc:AlternateContent>
      </w:r>
    </w:p>
    <w:p w:rsidR="00600733" w:rsidRDefault="00600733">
      <w:pPr>
        <w:spacing w:line="308" w:lineRule="exact"/>
        <w:rPr>
          <w:sz w:val="20"/>
          <w:szCs w:val="20"/>
        </w:rPr>
      </w:pPr>
    </w:p>
    <w:p w:rsidR="00600733" w:rsidRDefault="00941204">
      <w:pPr>
        <w:ind w:left="1120"/>
        <w:rPr>
          <w:sz w:val="20"/>
          <w:szCs w:val="20"/>
        </w:rPr>
      </w:pPr>
      <w:r>
        <w:rPr>
          <w:rFonts w:ascii="Garamond" w:eastAsia="Garamond" w:hAnsi="Garamond" w:cs="Garamond"/>
          <w:sz w:val="13"/>
          <w:szCs w:val="13"/>
        </w:rPr>
        <w:t>50</w:t>
      </w:r>
      <w:r>
        <w:rPr>
          <w:rFonts w:ascii="Garamond" w:eastAsia="Garamond" w:hAnsi="Garamond" w:cs="Garamond"/>
          <w:sz w:val="20"/>
          <w:szCs w:val="20"/>
        </w:rPr>
        <w:t>BOA. Y.RRK.2B.1/67</w:t>
      </w:r>
    </w:p>
    <w:p w:rsidR="00600733" w:rsidRDefault="00600733">
      <w:pPr>
        <w:spacing w:line="23" w:lineRule="exact"/>
        <w:rPr>
          <w:sz w:val="20"/>
          <w:szCs w:val="20"/>
        </w:rPr>
      </w:pPr>
    </w:p>
    <w:p w:rsidR="00600733" w:rsidRDefault="00941204">
      <w:pPr>
        <w:ind w:left="1120"/>
        <w:rPr>
          <w:sz w:val="20"/>
          <w:szCs w:val="20"/>
        </w:rPr>
      </w:pPr>
      <w:r>
        <w:rPr>
          <w:rFonts w:ascii="Garamond" w:eastAsia="Garamond" w:hAnsi="Garamond" w:cs="Garamond"/>
          <w:sz w:val="13"/>
          <w:szCs w:val="13"/>
        </w:rPr>
        <w:t>51</w:t>
      </w:r>
      <w:r>
        <w:rPr>
          <w:rFonts w:ascii="Garamond" w:eastAsia="Garamond" w:hAnsi="Garamond" w:cs="Garamond"/>
          <w:sz w:val="20"/>
          <w:szCs w:val="20"/>
        </w:rPr>
        <w:t>BOA. HH, 11/3580</w:t>
      </w:r>
    </w:p>
    <w:p w:rsidR="00600733" w:rsidRDefault="00941204">
      <w:pPr>
        <w:ind w:left="1120"/>
        <w:rPr>
          <w:sz w:val="20"/>
          <w:szCs w:val="20"/>
        </w:rPr>
      </w:pPr>
      <w:r>
        <w:rPr>
          <w:rFonts w:ascii="Garamond" w:eastAsia="Garamond" w:hAnsi="Garamond" w:cs="Garamond"/>
          <w:sz w:val="13"/>
          <w:szCs w:val="13"/>
        </w:rPr>
        <w:t>52</w:t>
      </w:r>
      <w:r>
        <w:rPr>
          <w:rFonts w:ascii="Garamond" w:eastAsia="Garamond" w:hAnsi="Garamond" w:cs="Garamond"/>
          <w:sz w:val="20"/>
          <w:szCs w:val="20"/>
        </w:rPr>
        <w:t xml:space="preserve">BOA. A.MKT. UM </w:t>
      </w:r>
      <w:r>
        <w:rPr>
          <w:rFonts w:ascii="Garamond" w:eastAsia="Garamond" w:hAnsi="Garamond" w:cs="Garamond"/>
          <w:sz w:val="20"/>
          <w:szCs w:val="20"/>
        </w:rPr>
        <w:t>25/49</w:t>
      </w:r>
    </w:p>
    <w:p w:rsidR="00600733" w:rsidRDefault="00941204">
      <w:pPr>
        <w:ind w:left="1120"/>
        <w:rPr>
          <w:sz w:val="20"/>
          <w:szCs w:val="20"/>
        </w:rPr>
      </w:pPr>
      <w:r>
        <w:rPr>
          <w:rFonts w:ascii="Garamond" w:eastAsia="Garamond" w:hAnsi="Garamond" w:cs="Garamond"/>
          <w:sz w:val="13"/>
          <w:szCs w:val="13"/>
        </w:rPr>
        <w:t>53</w:t>
      </w:r>
      <w:r>
        <w:rPr>
          <w:rFonts w:ascii="Garamond" w:eastAsia="Garamond" w:hAnsi="Garamond" w:cs="Garamond"/>
          <w:sz w:val="20"/>
          <w:szCs w:val="20"/>
        </w:rPr>
        <w:t>BOA. H.R.MKT. 42/87</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54</w:t>
      </w:r>
      <w:r>
        <w:rPr>
          <w:rFonts w:ascii="Garamond" w:eastAsia="Garamond" w:hAnsi="Garamond" w:cs="Garamond"/>
          <w:sz w:val="20"/>
          <w:szCs w:val="20"/>
        </w:rPr>
        <w:t>BOA. A.AMD. 71/70; BOA. A.AMD. 78/30; BOA. A.AMD, 79/63</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4" w:name="page14"/>
      <w:bookmarkEnd w:id="14"/>
    </w:p>
    <w:p w:rsidR="00600733" w:rsidRDefault="00600733">
      <w:pPr>
        <w:spacing w:line="200" w:lineRule="exact"/>
        <w:rPr>
          <w:sz w:val="20"/>
          <w:szCs w:val="20"/>
        </w:rPr>
      </w:pPr>
    </w:p>
    <w:p w:rsidR="00600733" w:rsidRDefault="00600733">
      <w:pPr>
        <w:spacing w:line="362" w:lineRule="exact"/>
        <w:rPr>
          <w:sz w:val="20"/>
          <w:szCs w:val="20"/>
        </w:rPr>
      </w:pPr>
    </w:p>
    <w:p w:rsidR="00600733" w:rsidRDefault="00941204">
      <w:pPr>
        <w:numPr>
          <w:ilvl w:val="0"/>
          <w:numId w:val="15"/>
        </w:numPr>
        <w:tabs>
          <w:tab w:val="left" w:pos="1500"/>
        </w:tabs>
        <w:ind w:left="1500" w:hanging="388"/>
        <w:rPr>
          <w:rFonts w:ascii="Garamond" w:eastAsia="Garamond" w:hAnsi="Garamond" w:cs="Garamond"/>
          <w:sz w:val="40"/>
          <w:szCs w:val="40"/>
          <w:vertAlign w:val="subscript"/>
        </w:rPr>
      </w:pPr>
      <w:r>
        <w:rPr>
          <w:rFonts w:ascii="Garamond" w:eastAsia="Garamond" w:hAnsi="Garamond" w:cs="Garamond"/>
          <w:sz w:val="16"/>
          <w:szCs w:val="16"/>
        </w:rPr>
        <w:t>18-19. YÜZYILLARDA OSMANLI DEVLETİ’NDE BAZI MÜSÂDERE UYGULAMALARI</w:t>
      </w:r>
    </w:p>
    <w:p w:rsidR="00600733" w:rsidRDefault="00600733">
      <w:pPr>
        <w:spacing w:line="357" w:lineRule="exact"/>
        <w:rPr>
          <w:sz w:val="20"/>
          <w:szCs w:val="20"/>
        </w:rPr>
      </w:pPr>
    </w:p>
    <w:p w:rsidR="00600733" w:rsidRDefault="00941204">
      <w:pPr>
        <w:spacing w:line="265" w:lineRule="auto"/>
        <w:ind w:left="1120" w:right="1100"/>
        <w:jc w:val="both"/>
        <w:rPr>
          <w:sz w:val="20"/>
          <w:szCs w:val="20"/>
        </w:rPr>
      </w:pPr>
      <w:r>
        <w:rPr>
          <w:rFonts w:ascii="Garamond" w:eastAsia="Garamond" w:hAnsi="Garamond" w:cs="Garamond"/>
        </w:rPr>
        <w:t xml:space="preserve">dereceye çıkarılması ve diğer Amerikan vatandaşına da dördüncü </w:t>
      </w:r>
      <w:r>
        <w:rPr>
          <w:rFonts w:ascii="Garamond" w:eastAsia="Garamond" w:hAnsi="Garamond" w:cs="Garamond"/>
        </w:rPr>
        <w:t>dereceden bir nişan verilmesine karar verildiği bildirilmiştir</w:t>
      </w:r>
      <w:r>
        <w:rPr>
          <w:rFonts w:ascii="Garamond" w:eastAsia="Garamond" w:hAnsi="Garamond" w:cs="Garamond"/>
          <w:sz w:val="14"/>
          <w:szCs w:val="14"/>
        </w:rPr>
        <w:t>55</w:t>
      </w:r>
      <w:r>
        <w:rPr>
          <w:rFonts w:ascii="Garamond" w:eastAsia="Garamond" w:hAnsi="Garamond" w:cs="Garamond"/>
        </w:rPr>
        <w:t>.</w:t>
      </w:r>
    </w:p>
    <w:p w:rsidR="00600733" w:rsidRDefault="00600733">
      <w:pPr>
        <w:spacing w:line="53" w:lineRule="exact"/>
        <w:rPr>
          <w:sz w:val="20"/>
          <w:szCs w:val="20"/>
        </w:rPr>
      </w:pPr>
    </w:p>
    <w:p w:rsidR="00600733" w:rsidRDefault="00941204">
      <w:pPr>
        <w:spacing w:line="237" w:lineRule="auto"/>
        <w:ind w:left="1120" w:right="1100" w:firstLine="425"/>
        <w:jc w:val="both"/>
        <w:rPr>
          <w:sz w:val="20"/>
          <w:szCs w:val="20"/>
        </w:rPr>
      </w:pPr>
      <w:r>
        <w:rPr>
          <w:rFonts w:ascii="Garamond" w:eastAsia="Garamond" w:hAnsi="Garamond" w:cs="Garamond"/>
        </w:rPr>
        <w:t>29 Ramazan 1278/30 Mart 1862 tarihli bir belgeye göre Tepedelenli Ali Paşa ve oğlu Veli Paşanın isyanından dolayı malları müsâdere edilmiştir. Bu arada isyanla ilgisi olmamasına rağmen Tepe</w:t>
      </w:r>
      <w:r>
        <w:rPr>
          <w:rFonts w:ascii="Garamond" w:eastAsia="Garamond" w:hAnsi="Garamond" w:cs="Garamond"/>
        </w:rPr>
        <w:t>delenli’nin torunu olmasından dolayı eski Girit Valisi İsmail Paşa’nın Tırhala’daki çiftlikleri de müsâdere edildiğinden bu çiftliklere karşılık kendisine aylık yirmi bin kuruş maaş tahsis edilmiştir. Ancak sonradan bu maaştan üç bin kuruş indirim yapılmış</w:t>
      </w:r>
      <w:r>
        <w:rPr>
          <w:rFonts w:ascii="Garamond" w:eastAsia="Garamond" w:hAnsi="Garamond" w:cs="Garamond"/>
        </w:rPr>
        <w:t>tır. Bunun üzerine İsmail Paşa çiftliklerinin tekrar kendisine iade edilmesi ile ilgili davada bulunmuş ve devlet onu bu davasında haklı bulup çiftliklerini iade etmiştir</w:t>
      </w:r>
      <w:r>
        <w:rPr>
          <w:rFonts w:ascii="Garamond" w:eastAsia="Garamond" w:hAnsi="Garamond" w:cs="Garamond"/>
          <w:sz w:val="14"/>
          <w:szCs w:val="14"/>
        </w:rPr>
        <w:t>56</w:t>
      </w:r>
      <w:r>
        <w:rPr>
          <w:rFonts w:ascii="Garamond" w:eastAsia="Garamond" w:hAnsi="Garamond" w:cs="Garamond"/>
        </w:rPr>
        <w:t>.</w:t>
      </w:r>
    </w:p>
    <w:p w:rsidR="00600733" w:rsidRDefault="00600733">
      <w:pPr>
        <w:spacing w:line="85" w:lineRule="exact"/>
        <w:rPr>
          <w:sz w:val="20"/>
          <w:szCs w:val="20"/>
        </w:rPr>
      </w:pPr>
    </w:p>
    <w:p w:rsidR="00600733" w:rsidRDefault="00941204">
      <w:pPr>
        <w:numPr>
          <w:ilvl w:val="0"/>
          <w:numId w:val="16"/>
        </w:numPr>
        <w:tabs>
          <w:tab w:val="left" w:pos="1861"/>
        </w:tabs>
        <w:spacing w:line="237" w:lineRule="auto"/>
        <w:ind w:left="1120" w:right="1100" w:firstLine="417"/>
        <w:jc w:val="both"/>
        <w:rPr>
          <w:rFonts w:ascii="Garamond" w:eastAsia="Garamond" w:hAnsi="Garamond" w:cs="Garamond"/>
        </w:rPr>
      </w:pPr>
      <w:r>
        <w:rPr>
          <w:rFonts w:ascii="Garamond" w:eastAsia="Garamond" w:hAnsi="Garamond" w:cs="Garamond"/>
        </w:rPr>
        <w:t xml:space="preserve">Ramazan 1286/20 Aralık 1869 tarihli bir belgede Merid-zâde Hacı Mehmed </w:t>
      </w:r>
      <w:r>
        <w:rPr>
          <w:rFonts w:ascii="Garamond" w:eastAsia="Garamond" w:hAnsi="Garamond" w:cs="Garamond"/>
        </w:rPr>
        <w:t>Ağa’nın Tanzimat’tan önce malı müsâdere olunduğu sırada Edremit ve Kemer Edremit’de evlâdına meşrûtan vakf ettiği zeytinlikler dahi padişah ve Bezmialem Valide Sultan Hazerâtı evkaf-ı şerîfelerine ilhak kılındığı cihetle vakfının fazlasından istifadeleri ş</w:t>
      </w:r>
      <w:r>
        <w:rPr>
          <w:rFonts w:ascii="Garamond" w:eastAsia="Garamond" w:hAnsi="Garamond" w:cs="Garamond"/>
        </w:rPr>
        <w:t>art kılınmış olan evlâtları sefalete düştükleri belirtilmektedir. Bunun üzerine açılan davada torunu Şefik Efendiye beş yüzer diğer dört torununa yüz ellişer ve kızı Ayşe hanıma beş yüzer olmak üzere toplam bin altı yüz kuruş maaş bağlanması kararlaştırılm</w:t>
      </w:r>
      <w:r>
        <w:rPr>
          <w:rFonts w:ascii="Garamond" w:eastAsia="Garamond" w:hAnsi="Garamond" w:cs="Garamond"/>
        </w:rPr>
        <w:t>ıştır</w:t>
      </w:r>
      <w:r>
        <w:rPr>
          <w:rFonts w:ascii="Garamond" w:eastAsia="Garamond" w:hAnsi="Garamond" w:cs="Garamond"/>
          <w:sz w:val="14"/>
          <w:szCs w:val="14"/>
        </w:rPr>
        <w:t>57</w:t>
      </w:r>
      <w:r>
        <w:rPr>
          <w:rFonts w:ascii="Garamond" w:eastAsia="Garamond" w:hAnsi="Garamond" w:cs="Garamond"/>
        </w:rPr>
        <w:t>.</w:t>
      </w:r>
    </w:p>
    <w:p w:rsidR="00600733" w:rsidRDefault="00600733">
      <w:pPr>
        <w:spacing w:line="127" w:lineRule="exact"/>
        <w:rPr>
          <w:sz w:val="20"/>
          <w:szCs w:val="20"/>
        </w:rPr>
      </w:pPr>
    </w:p>
    <w:p w:rsidR="00600733" w:rsidRDefault="00941204">
      <w:pPr>
        <w:ind w:left="1540"/>
        <w:rPr>
          <w:sz w:val="20"/>
          <w:szCs w:val="20"/>
        </w:rPr>
      </w:pPr>
      <w:r>
        <w:rPr>
          <w:rFonts w:ascii="Garamond" w:eastAsia="Garamond" w:hAnsi="Garamond" w:cs="Garamond"/>
          <w:b/>
          <w:bCs/>
          <w:i/>
          <w:iCs/>
        </w:rPr>
        <w:t>d. Her Müsâdere İsteğine Olumlu Cevap Verilmemiştir</w:t>
      </w:r>
    </w:p>
    <w:p w:rsidR="00600733" w:rsidRDefault="00600733">
      <w:pPr>
        <w:spacing w:line="151"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Devlet, her müsâdere isteğine her zaman da olumlu cevap vermemiştir. Çünkü birbirini çekemeyen insanlar devletin gücünü de arkasını al ıp muhâlif gördüğü kimseleri mümkünse ortadan kaldırmak hi</w:t>
      </w:r>
      <w:r>
        <w:rPr>
          <w:rFonts w:ascii="Garamond" w:eastAsia="Garamond" w:hAnsi="Garamond" w:cs="Garamond"/>
        </w:rPr>
        <w:t>ç olmazsa zayıf düşürmek için mallarının müsâdere edilmesini sağlamaya çalışmışlardır.</w:t>
      </w:r>
    </w:p>
    <w:p w:rsidR="00600733" w:rsidRDefault="00600733">
      <w:pPr>
        <w:spacing w:line="117" w:lineRule="exact"/>
        <w:rPr>
          <w:sz w:val="20"/>
          <w:szCs w:val="20"/>
        </w:rPr>
      </w:pPr>
    </w:p>
    <w:p w:rsidR="00600733" w:rsidRDefault="00941204">
      <w:pPr>
        <w:ind w:left="1120" w:right="1100" w:firstLine="425"/>
        <w:jc w:val="both"/>
        <w:rPr>
          <w:sz w:val="20"/>
          <w:szCs w:val="20"/>
        </w:rPr>
      </w:pPr>
      <w:r>
        <w:rPr>
          <w:rFonts w:ascii="Garamond" w:eastAsia="Garamond" w:hAnsi="Garamond" w:cs="Garamond"/>
        </w:rPr>
        <w:t>Mesela: 28 Şaban 1277/ 11 Mart 1861 tarihli bir belgede Şam hadisesinde müttehem olanlardan asker için ayrı lanlar ın dışındaki kimselerin mallarının müsâdere edilip bu</w:t>
      </w:r>
      <w:r>
        <w:rPr>
          <w:rFonts w:ascii="Garamond" w:eastAsia="Garamond" w:hAnsi="Garamond" w:cs="Garamond"/>
        </w:rPr>
        <w:t xml:space="preserve"> hadisede malları telef olan kimselere verilmesi ile ilgili soruya verilen cevapta bu gibi kimselerin mallarının müsâderesinin caiz olmadığı ifade edilmiştir</w:t>
      </w:r>
      <w:r>
        <w:rPr>
          <w:rFonts w:ascii="Garamond" w:eastAsia="Garamond" w:hAnsi="Garamond" w:cs="Garamond"/>
          <w:sz w:val="14"/>
          <w:szCs w:val="14"/>
        </w:rPr>
        <w:t>58</w:t>
      </w:r>
      <w:r>
        <w:rPr>
          <w:rFonts w:ascii="Garamond" w:eastAsia="Garamond" w:hAnsi="Garamond" w:cs="Garamond"/>
        </w:rPr>
        <w:t>.</w:t>
      </w:r>
    </w:p>
    <w:p w:rsidR="00600733" w:rsidRDefault="00600733">
      <w:pPr>
        <w:spacing w:line="122" w:lineRule="exact"/>
        <w:rPr>
          <w:sz w:val="20"/>
          <w:szCs w:val="20"/>
        </w:rPr>
      </w:pPr>
    </w:p>
    <w:p w:rsidR="00600733" w:rsidRDefault="00941204">
      <w:pPr>
        <w:spacing w:line="237" w:lineRule="auto"/>
        <w:ind w:left="1120" w:right="1100" w:firstLine="425"/>
        <w:jc w:val="both"/>
        <w:rPr>
          <w:sz w:val="20"/>
          <w:szCs w:val="20"/>
        </w:rPr>
      </w:pPr>
      <w:r>
        <w:rPr>
          <w:rFonts w:ascii="Garamond" w:eastAsia="Garamond" w:hAnsi="Garamond" w:cs="Garamond"/>
        </w:rPr>
        <w:t xml:space="preserve">3 Rebiyülevvel 1292/9 Nisan 1875 tarihli bir belgede Borokos’un tuzu olup, rüsûmat dairesince </w:t>
      </w:r>
      <w:r>
        <w:rPr>
          <w:rFonts w:ascii="Garamond" w:eastAsia="Garamond" w:hAnsi="Garamond" w:cs="Garamond"/>
        </w:rPr>
        <w:t>ecnebi tuzu olduğu iddia edilerek el konulmuş tuz ile ilgili cereyan eden davada Borokos, bu tuzların Lum’da beher yüz kıyyesinin yüz kırk kuruşa al ıcısı varken Molla Abdi nâmında bir kimse bunların beher yüz kıyyesinin yüz yirmişer kuruşa olarak kendisin</w:t>
      </w:r>
      <w:r>
        <w:rPr>
          <w:rFonts w:ascii="Garamond" w:eastAsia="Garamond" w:hAnsi="Garamond" w:cs="Garamond"/>
        </w:rPr>
        <w:t xml:space="preserve">e verilmesini teklîf ettiğini ancak bu tuzları istediği fiyata alamadığı için Molla Abdi sonra pişman olursunuz diyerek bilahare bu tuzların ecnebi tuzu olduğuna dâir bazı ifâdede bulunduğu binaenaleyh bu tuz konusundaki ihtilafın bundan meydana geldiğini </w:t>
      </w:r>
      <w:r>
        <w:rPr>
          <w:rFonts w:ascii="Garamond" w:eastAsia="Garamond" w:hAnsi="Garamond" w:cs="Garamond"/>
        </w:rPr>
        <w:t>ifade</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706120</wp:posOffset>
                </wp:positionH>
                <wp:positionV relativeFrom="paragraph">
                  <wp:posOffset>157480</wp:posOffset>
                </wp:positionV>
                <wp:extent cx="18288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8FA1AF" id="Shape 1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5.6pt,12.4pt" to="199.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" o:allowincell="f" filled="t" strokeweight=".16931mm">
                <v:stroke joinstyle="miter"/>
                <o:lock v:ext="edit" shapetype="f"/>
              </v:line>
            </w:pict>
          </mc:Fallback>
        </mc:AlternateContent>
      </w:r>
    </w:p>
    <w:p w:rsidR="00600733" w:rsidRDefault="00600733">
      <w:pPr>
        <w:spacing w:line="296" w:lineRule="exact"/>
        <w:rPr>
          <w:sz w:val="20"/>
          <w:szCs w:val="20"/>
        </w:rPr>
      </w:pPr>
    </w:p>
    <w:p w:rsidR="00600733" w:rsidRDefault="00941204">
      <w:pPr>
        <w:ind w:left="1120"/>
        <w:rPr>
          <w:sz w:val="20"/>
          <w:szCs w:val="20"/>
        </w:rPr>
      </w:pPr>
      <w:r>
        <w:rPr>
          <w:rFonts w:ascii="Garamond" w:eastAsia="Garamond" w:hAnsi="Garamond" w:cs="Garamond"/>
          <w:sz w:val="13"/>
          <w:szCs w:val="13"/>
        </w:rPr>
        <w:t>55</w:t>
      </w:r>
      <w:r>
        <w:rPr>
          <w:rFonts w:ascii="Garamond" w:eastAsia="Garamond" w:hAnsi="Garamond" w:cs="Garamond"/>
          <w:sz w:val="20"/>
          <w:szCs w:val="20"/>
        </w:rPr>
        <w:t>BOA.</w:t>
      </w:r>
      <w:r>
        <w:rPr>
          <w:rFonts w:ascii="Garamond" w:eastAsia="Garamond" w:hAnsi="Garamond" w:cs="Garamond"/>
          <w:sz w:val="13"/>
          <w:szCs w:val="13"/>
        </w:rPr>
        <w:t xml:space="preserve"> </w:t>
      </w:r>
      <w:r>
        <w:rPr>
          <w:rFonts w:ascii="Garamond" w:eastAsia="Garamond" w:hAnsi="Garamond" w:cs="Garamond"/>
          <w:sz w:val="20"/>
          <w:szCs w:val="20"/>
        </w:rPr>
        <w:t>İ.HR. 7523</w:t>
      </w:r>
    </w:p>
    <w:p w:rsidR="00600733" w:rsidRDefault="00600733">
      <w:pPr>
        <w:spacing w:line="24" w:lineRule="exact"/>
        <w:rPr>
          <w:sz w:val="20"/>
          <w:szCs w:val="20"/>
        </w:rPr>
      </w:pPr>
    </w:p>
    <w:p w:rsidR="00600733" w:rsidRDefault="00941204">
      <w:pPr>
        <w:ind w:left="1120"/>
        <w:rPr>
          <w:sz w:val="20"/>
          <w:szCs w:val="20"/>
        </w:rPr>
      </w:pPr>
      <w:r>
        <w:rPr>
          <w:rFonts w:ascii="Garamond" w:eastAsia="Garamond" w:hAnsi="Garamond" w:cs="Garamond"/>
          <w:sz w:val="13"/>
          <w:szCs w:val="13"/>
        </w:rPr>
        <w:t>56</w:t>
      </w:r>
      <w:r>
        <w:rPr>
          <w:rFonts w:ascii="Garamond" w:eastAsia="Garamond" w:hAnsi="Garamond" w:cs="Garamond"/>
          <w:sz w:val="20"/>
          <w:szCs w:val="20"/>
        </w:rPr>
        <w:t>BOA.</w:t>
      </w:r>
      <w:r>
        <w:rPr>
          <w:rFonts w:ascii="Garamond" w:eastAsia="Garamond" w:hAnsi="Garamond" w:cs="Garamond"/>
          <w:sz w:val="13"/>
          <w:szCs w:val="13"/>
        </w:rPr>
        <w:t xml:space="preserve"> </w:t>
      </w:r>
      <w:r>
        <w:rPr>
          <w:rFonts w:ascii="Garamond" w:eastAsia="Garamond" w:hAnsi="Garamond" w:cs="Garamond"/>
          <w:sz w:val="20"/>
          <w:szCs w:val="20"/>
        </w:rPr>
        <w:t>İ.MMS. 24/1071</w:t>
      </w:r>
    </w:p>
    <w:p w:rsidR="00600733" w:rsidRDefault="00941204">
      <w:pPr>
        <w:ind w:left="1120"/>
        <w:rPr>
          <w:sz w:val="20"/>
          <w:szCs w:val="20"/>
        </w:rPr>
      </w:pPr>
      <w:r>
        <w:rPr>
          <w:rFonts w:ascii="Garamond" w:eastAsia="Garamond" w:hAnsi="Garamond" w:cs="Garamond"/>
          <w:sz w:val="13"/>
          <w:szCs w:val="13"/>
        </w:rPr>
        <w:t>57</w:t>
      </w:r>
      <w:r>
        <w:rPr>
          <w:rFonts w:ascii="Garamond" w:eastAsia="Garamond" w:hAnsi="Garamond" w:cs="Garamond"/>
          <w:sz w:val="20"/>
          <w:szCs w:val="20"/>
        </w:rPr>
        <w:t>BOA.</w:t>
      </w:r>
      <w:r>
        <w:rPr>
          <w:rFonts w:ascii="Garamond" w:eastAsia="Garamond" w:hAnsi="Garamond" w:cs="Garamond"/>
          <w:sz w:val="13"/>
          <w:szCs w:val="13"/>
        </w:rPr>
        <w:t xml:space="preserve"> </w:t>
      </w:r>
      <w:r>
        <w:rPr>
          <w:rFonts w:ascii="Garamond" w:eastAsia="Garamond" w:hAnsi="Garamond" w:cs="Garamond"/>
          <w:sz w:val="20"/>
          <w:szCs w:val="20"/>
        </w:rPr>
        <w:t>İ.DH. 42124</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58</w:t>
      </w:r>
      <w:r>
        <w:rPr>
          <w:rFonts w:ascii="Garamond" w:eastAsia="Garamond" w:hAnsi="Garamond" w:cs="Garamond"/>
          <w:sz w:val="20"/>
          <w:szCs w:val="20"/>
        </w:rPr>
        <w:t>BOA. MKT. NZD. 345/86</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5" w:name="page15"/>
      <w:bookmarkEnd w:id="15"/>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2" w:lineRule="exact"/>
        <w:rPr>
          <w:sz w:val="20"/>
          <w:szCs w:val="20"/>
        </w:rPr>
      </w:pPr>
    </w:p>
    <w:tbl>
      <w:tblPr>
        <w:tblW w:w="0" w:type="auto"/>
        <w:tblInd w:w="3780" w:type="dxa"/>
        <w:tblLayout w:type="fixed"/>
        <w:tblCellMar>
          <w:left w:w="0" w:type="dxa"/>
          <w:right w:w="0" w:type="dxa"/>
        </w:tblCellMar>
        <w:tblLook w:val="04A0" w:firstRow="1" w:lastRow="0" w:firstColumn="1" w:lastColumn="0" w:noHBand="0" w:noVBand="1"/>
      </w:tblPr>
      <w:tblGrid>
        <w:gridCol w:w="2660"/>
        <w:gridCol w:w="1480"/>
      </w:tblGrid>
      <w:tr w:rsidR="00600733">
        <w:trPr>
          <w:trHeight w:val="257"/>
        </w:trPr>
        <w:tc>
          <w:tcPr>
            <w:tcW w:w="2660" w:type="dxa"/>
            <w:vAlign w:val="bottom"/>
          </w:tcPr>
          <w:p w:rsidR="00600733" w:rsidRDefault="00941204">
            <w:pPr>
              <w:rPr>
                <w:sz w:val="20"/>
                <w:szCs w:val="20"/>
              </w:rPr>
            </w:pPr>
            <w:r>
              <w:rPr>
                <w:rFonts w:ascii="Garamond" w:eastAsia="Garamond" w:hAnsi="Garamond" w:cs="Garamond"/>
                <w:sz w:val="16"/>
                <w:szCs w:val="16"/>
              </w:rPr>
              <w:t>MEHMET KARATAŞ</w:t>
            </w:r>
          </w:p>
        </w:tc>
        <w:tc>
          <w:tcPr>
            <w:tcW w:w="1480" w:type="dxa"/>
            <w:vAlign w:val="bottom"/>
          </w:tcPr>
          <w:p w:rsidR="00600733" w:rsidRDefault="00941204">
            <w:pPr>
              <w:jc w:val="right"/>
              <w:rPr>
                <w:sz w:val="20"/>
                <w:szCs w:val="20"/>
              </w:rPr>
            </w:pPr>
            <w:r>
              <w:rPr>
                <w:rFonts w:ascii="Garamond" w:eastAsia="Garamond" w:hAnsi="Garamond" w:cs="Garamond"/>
                <w:sz w:val="20"/>
                <w:szCs w:val="20"/>
              </w:rPr>
              <w:t>233</w:t>
            </w:r>
          </w:p>
        </w:tc>
      </w:tr>
    </w:tbl>
    <w:p w:rsidR="00600733" w:rsidRDefault="00600733">
      <w:pPr>
        <w:spacing w:line="311" w:lineRule="exact"/>
        <w:rPr>
          <w:sz w:val="20"/>
          <w:szCs w:val="20"/>
        </w:rPr>
      </w:pPr>
    </w:p>
    <w:p w:rsidR="00600733" w:rsidRDefault="00941204">
      <w:pPr>
        <w:spacing w:line="237" w:lineRule="auto"/>
        <w:ind w:left="1120" w:right="1100"/>
        <w:jc w:val="both"/>
        <w:rPr>
          <w:sz w:val="20"/>
          <w:szCs w:val="20"/>
        </w:rPr>
      </w:pPr>
      <w:r>
        <w:rPr>
          <w:rFonts w:ascii="Garamond" w:eastAsia="Garamond" w:hAnsi="Garamond" w:cs="Garamond"/>
        </w:rPr>
        <w:t xml:space="preserve">etmiştir. Bunun üzerine bu meselenin halledilmesi için oluşturulan komisyonda Borokos’un iddiasının bütün </w:t>
      </w:r>
      <w:r>
        <w:rPr>
          <w:rFonts w:ascii="Garamond" w:eastAsia="Garamond" w:hAnsi="Garamond" w:cs="Garamond"/>
        </w:rPr>
        <w:t>bütün red ve tekzîbine elde kuvvetli bir delil bulunmadığı cihetle bu konudaki ihtilaf tamamen halledilemeyeceği için anlaşma yoluna gidilmesi tavsiye edilmiştir. Zapt olunan tuzun miktarı doksan sekiz bin iki yüz yirmi altı kıyyeden ibâret bulunmuş olması</w:t>
      </w:r>
      <w:r>
        <w:rPr>
          <w:rFonts w:ascii="Garamond" w:eastAsia="Garamond" w:hAnsi="Garamond" w:cs="Garamond"/>
        </w:rPr>
        <w:t>yla bu konuda vukû’a gelen bazı müzâkere üzerine iki tarafın uygun görmesiyle bahsedilen tuza mukabil olmak ve Borokos’un bundan sonra bu konuda hiçbir hak iddia etmemesi şartıyla kendisine Façitin ? mahallesinde meccânen ol-kadar yerli tuzu verilerek ihti</w:t>
      </w:r>
      <w:r>
        <w:rPr>
          <w:rFonts w:ascii="Garamond" w:eastAsia="Garamond" w:hAnsi="Garamond" w:cs="Garamond"/>
        </w:rPr>
        <w:t>lafın ortadan kaldırılmasına ittifakla karar verildiği bildirilmiştir</w:t>
      </w:r>
      <w:r>
        <w:rPr>
          <w:rFonts w:ascii="Garamond" w:eastAsia="Garamond" w:hAnsi="Garamond" w:cs="Garamond"/>
          <w:sz w:val="14"/>
          <w:szCs w:val="14"/>
        </w:rPr>
        <w:t>59</w:t>
      </w:r>
      <w:r>
        <w:rPr>
          <w:rFonts w:ascii="Garamond" w:eastAsia="Garamond" w:hAnsi="Garamond" w:cs="Garamond"/>
        </w:rPr>
        <w:t>.</w:t>
      </w:r>
    </w:p>
    <w:p w:rsidR="00600733" w:rsidRDefault="00600733">
      <w:pPr>
        <w:spacing w:line="80" w:lineRule="exact"/>
        <w:rPr>
          <w:sz w:val="20"/>
          <w:szCs w:val="20"/>
        </w:rPr>
      </w:pPr>
    </w:p>
    <w:p w:rsidR="00600733" w:rsidRDefault="00941204">
      <w:pPr>
        <w:spacing w:line="238" w:lineRule="auto"/>
        <w:ind w:left="1120" w:right="1100" w:firstLine="425"/>
        <w:jc w:val="both"/>
        <w:rPr>
          <w:sz w:val="20"/>
          <w:szCs w:val="20"/>
        </w:rPr>
      </w:pPr>
      <w:r>
        <w:rPr>
          <w:rFonts w:ascii="Garamond" w:eastAsia="Garamond" w:hAnsi="Garamond" w:cs="Garamond"/>
        </w:rPr>
        <w:t xml:space="preserve">Müsâdere mekanizmasının işleyişinin mahiyeti yolsuzluklara son derece müsait idi. Müsâderede malları yazmakla görevlendirilen memur ile ilgili tek teminat onun dürüst olup </w:t>
      </w:r>
      <w:r>
        <w:rPr>
          <w:rFonts w:ascii="Garamond" w:eastAsia="Garamond" w:hAnsi="Garamond" w:cs="Garamond"/>
        </w:rPr>
        <w:t>olmamasıydı. Bu memurlar bazen malları kendi aralarında bölü şüp üçte birini bile hazineye göndermedikleri oluyordu. Ve bu memurların bu hali ihbar dışında bilinemiyordu. Bazen kad ılar da mirasçılardan rüşvet alıp malları gizleyebiliyor. Bu da ancak bir i</w:t>
      </w:r>
      <w:r>
        <w:rPr>
          <w:rFonts w:ascii="Garamond" w:eastAsia="Garamond" w:hAnsi="Garamond" w:cs="Garamond"/>
        </w:rPr>
        <w:t>hbar neticesinde anlaşılabiliyordu</w:t>
      </w:r>
      <w:r>
        <w:rPr>
          <w:rFonts w:ascii="Garamond" w:eastAsia="Garamond" w:hAnsi="Garamond" w:cs="Garamond"/>
          <w:sz w:val="14"/>
          <w:szCs w:val="14"/>
        </w:rPr>
        <w:t>60</w:t>
      </w:r>
      <w:r>
        <w:rPr>
          <w:rFonts w:ascii="Garamond" w:eastAsia="Garamond" w:hAnsi="Garamond" w:cs="Garamond"/>
        </w:rPr>
        <w:t>.</w:t>
      </w:r>
    </w:p>
    <w:p w:rsidR="00600733" w:rsidRDefault="00600733">
      <w:pPr>
        <w:spacing w:line="82" w:lineRule="exact"/>
        <w:rPr>
          <w:sz w:val="20"/>
          <w:szCs w:val="20"/>
        </w:rPr>
      </w:pPr>
    </w:p>
    <w:p w:rsidR="00600733" w:rsidRDefault="00941204">
      <w:pPr>
        <w:ind w:left="1120" w:right="1100" w:firstLine="425"/>
        <w:jc w:val="both"/>
        <w:rPr>
          <w:sz w:val="20"/>
          <w:szCs w:val="20"/>
        </w:rPr>
      </w:pPr>
      <w:r>
        <w:rPr>
          <w:rFonts w:ascii="Garamond" w:eastAsia="Garamond" w:hAnsi="Garamond" w:cs="Garamond"/>
        </w:rPr>
        <w:t>Bunun için birçok devlet adamı değiş ik zamanlarda yapılmakta olan keyfî müsâdereler üzerinde durmuş ve bunun devletin bekası için çok tehlikeli olduğ una dikkat çekmiştir. Osmanlı tarihinin buhranlı bir döneminde tah</w:t>
      </w:r>
      <w:r>
        <w:rPr>
          <w:rFonts w:ascii="Garamond" w:eastAsia="Garamond" w:hAnsi="Garamond" w:cs="Garamond"/>
        </w:rPr>
        <w:t xml:space="preserve">ta çıkan III. Selim (1798-1807) döneminde müsâdere yönteminin ıslah edilmeye çalışı ldığı görülmektedir. Rusya ve Avusturya ile iki yıldan beri devam etmekte olan savaş Osmanlı maliyesini alt üst etmişti. Padişah bu krizi aşabilmek için devlet adamlarının </w:t>
      </w:r>
      <w:r>
        <w:rPr>
          <w:rFonts w:ascii="Garamond" w:eastAsia="Garamond" w:hAnsi="Garamond" w:cs="Garamond"/>
        </w:rPr>
        <w:t>da reyine başvurarak bir takım çareler aradıysa da başarılı olamadı. Sonunda bizzat işe girişerek para tedârik etmek istedi. Aklına gelen ilk tedbir ise müsâdere oldu. Ancak bu uygulama itirazlara uğrayınca itirazlara cevap olmak üzere neşrettiği bir hatt-</w:t>
      </w:r>
      <w:r>
        <w:rPr>
          <w:rFonts w:ascii="Garamond" w:eastAsia="Garamond" w:hAnsi="Garamond" w:cs="Garamond"/>
        </w:rPr>
        <w:t xml:space="preserve">ı hümâyûnda; niyetinin yetim malı ve kendi emeğiyle servet edinmiş kimselerin malına dokunmak olmadığını ancak sadece devlet kapısında zengin olmuş kimselerden ölenlere ait malların ne ölenin varislerine ne de sultanı n kendisine ait olduğunu, bu malların </w:t>
      </w:r>
      <w:r>
        <w:rPr>
          <w:rFonts w:ascii="Garamond" w:eastAsia="Garamond" w:hAnsi="Garamond" w:cs="Garamond"/>
        </w:rPr>
        <w:t>din ve devlet uğrunda sarf edilmek üzere tamamen hazineye alınacağını belirterek, uygulamanın kendinden önceki padişahlar zamanında da farklı olmadığını belirtmişti</w:t>
      </w:r>
      <w:r>
        <w:rPr>
          <w:rFonts w:ascii="Garamond" w:eastAsia="Garamond" w:hAnsi="Garamond" w:cs="Garamond"/>
          <w:sz w:val="14"/>
          <w:szCs w:val="14"/>
        </w:rPr>
        <w:t>61</w:t>
      </w:r>
      <w:r>
        <w:rPr>
          <w:rFonts w:ascii="Garamond" w:eastAsia="Garamond" w:hAnsi="Garamond" w:cs="Garamond"/>
        </w:rPr>
        <w:t>.</w:t>
      </w:r>
    </w:p>
    <w:p w:rsidR="00600733" w:rsidRDefault="00600733">
      <w:pPr>
        <w:spacing w:line="248" w:lineRule="exact"/>
        <w:rPr>
          <w:sz w:val="20"/>
          <w:szCs w:val="20"/>
        </w:rPr>
      </w:pPr>
    </w:p>
    <w:p w:rsidR="00600733" w:rsidRDefault="00941204">
      <w:pPr>
        <w:spacing w:line="238" w:lineRule="auto"/>
        <w:ind w:left="1120" w:right="1100" w:firstLine="425"/>
        <w:jc w:val="both"/>
        <w:rPr>
          <w:sz w:val="20"/>
          <w:szCs w:val="20"/>
        </w:rPr>
      </w:pPr>
      <w:r>
        <w:rPr>
          <w:rFonts w:ascii="Garamond" w:eastAsia="Garamond" w:hAnsi="Garamond" w:cs="Garamond"/>
        </w:rPr>
        <w:t>Müsâdere meselesinin çözüme kavu şturulması bir zarûret halini almıştı. Yeniçeri Ocağ ı</w:t>
      </w:r>
      <w:r>
        <w:rPr>
          <w:rFonts w:ascii="Garamond" w:eastAsia="Garamond" w:hAnsi="Garamond" w:cs="Garamond"/>
        </w:rPr>
        <w:t>nın kaldırılması üzerine 17 Haziran 1826 günü, ümerâ ve ulemâ toplantısından sonra tamim olunan fermanda Yeniçeri Ocağı’nın kaldırı ldığı belirtildiği gibi müsâderenin de kaldırıldığı ilan edilmiştir. II. Mahmud söz konusu fermanında “bundan böyle saltanat</w:t>
      </w:r>
      <w:r>
        <w:rPr>
          <w:rFonts w:ascii="Garamond" w:eastAsia="Garamond" w:hAnsi="Garamond" w:cs="Garamond"/>
        </w:rPr>
        <w:t>ın millet için bir dehşet, bir korku kaynağı değil bir destek olmasını istiyorum. Bunun için kişinin malına devletçe el konulması geleneğini kaldırıyorum” demesine ve müsâderenin ancak kamu</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706120</wp:posOffset>
                </wp:positionH>
                <wp:positionV relativeFrom="paragraph">
                  <wp:posOffset>170815</wp:posOffset>
                </wp:positionV>
                <wp:extent cx="18288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0FEB00" id="Shape 1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5.6pt,13.45pt" to="19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" o:allowincell="f" filled="t" strokeweight=".16931mm">
                <v:stroke joinstyle="miter"/>
                <o:lock v:ext="edit" shapetype="f"/>
              </v:line>
            </w:pict>
          </mc:Fallback>
        </mc:AlternateConten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338" w:lineRule="exact"/>
        <w:rPr>
          <w:sz w:val="20"/>
          <w:szCs w:val="20"/>
        </w:rPr>
      </w:pPr>
    </w:p>
    <w:p w:rsidR="00600733" w:rsidRDefault="00941204">
      <w:pPr>
        <w:ind w:left="1120"/>
        <w:rPr>
          <w:sz w:val="20"/>
          <w:szCs w:val="20"/>
        </w:rPr>
      </w:pPr>
      <w:r>
        <w:rPr>
          <w:rFonts w:ascii="Garamond" w:eastAsia="Garamond" w:hAnsi="Garamond" w:cs="Garamond"/>
          <w:sz w:val="13"/>
          <w:szCs w:val="13"/>
        </w:rPr>
        <w:t>59</w:t>
      </w:r>
      <w:r>
        <w:rPr>
          <w:rFonts w:ascii="Garamond" w:eastAsia="Garamond" w:hAnsi="Garamond" w:cs="Garamond"/>
          <w:sz w:val="20"/>
          <w:szCs w:val="20"/>
        </w:rPr>
        <w:t>BOA.</w:t>
      </w:r>
      <w:r>
        <w:rPr>
          <w:rFonts w:ascii="Garamond" w:eastAsia="Garamond" w:hAnsi="Garamond" w:cs="Garamond"/>
          <w:sz w:val="13"/>
          <w:szCs w:val="13"/>
        </w:rPr>
        <w:t xml:space="preserve"> </w:t>
      </w:r>
      <w:r>
        <w:rPr>
          <w:rFonts w:ascii="Garamond" w:eastAsia="Garamond" w:hAnsi="Garamond" w:cs="Garamond"/>
          <w:sz w:val="20"/>
          <w:szCs w:val="20"/>
        </w:rPr>
        <w:t>İ.MMS 52/2268</w:t>
      </w:r>
    </w:p>
    <w:p w:rsidR="00600733" w:rsidRDefault="00600733">
      <w:pPr>
        <w:spacing w:line="23" w:lineRule="exact"/>
        <w:rPr>
          <w:sz w:val="20"/>
          <w:szCs w:val="20"/>
        </w:rPr>
      </w:pPr>
    </w:p>
    <w:p w:rsidR="00600733" w:rsidRDefault="00941204">
      <w:pPr>
        <w:ind w:left="1120"/>
        <w:rPr>
          <w:sz w:val="20"/>
          <w:szCs w:val="20"/>
        </w:rPr>
      </w:pPr>
      <w:r>
        <w:rPr>
          <w:rFonts w:ascii="Garamond" w:eastAsia="Garamond" w:hAnsi="Garamond" w:cs="Garamond"/>
          <w:sz w:val="13"/>
          <w:szCs w:val="13"/>
        </w:rPr>
        <w:t>60</w:t>
      </w:r>
      <w:r>
        <w:rPr>
          <w:rFonts w:ascii="Garamond" w:eastAsia="Garamond" w:hAnsi="Garamond" w:cs="Garamond"/>
          <w:sz w:val="20"/>
          <w:szCs w:val="20"/>
        </w:rPr>
        <w:t>Mumcu,</w:t>
      </w:r>
      <w:r>
        <w:rPr>
          <w:rFonts w:ascii="Garamond" w:eastAsia="Garamond" w:hAnsi="Garamond" w:cs="Garamond"/>
          <w:sz w:val="13"/>
          <w:szCs w:val="13"/>
        </w:rPr>
        <w:t xml:space="preserve"> </w:t>
      </w:r>
      <w:r>
        <w:rPr>
          <w:rFonts w:ascii="Garamond" w:eastAsia="Garamond" w:hAnsi="Garamond" w:cs="Garamond"/>
          <w:i/>
          <w:iCs/>
          <w:sz w:val="20"/>
          <w:szCs w:val="20"/>
        </w:rPr>
        <w:t>a.g.e</w:t>
      </w:r>
      <w:r>
        <w:rPr>
          <w:rFonts w:ascii="Garamond" w:eastAsia="Garamond" w:hAnsi="Garamond" w:cs="Garamond"/>
          <w:sz w:val="20"/>
          <w:szCs w:val="20"/>
        </w:rPr>
        <w:t>., s.</w:t>
      </w:r>
      <w:r>
        <w:rPr>
          <w:rFonts w:ascii="Garamond" w:eastAsia="Garamond" w:hAnsi="Garamond" w:cs="Garamond"/>
          <w:sz w:val="20"/>
          <w:szCs w:val="20"/>
        </w:rPr>
        <w:t>159</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13"/>
          <w:szCs w:val="13"/>
        </w:rPr>
        <w:t>61</w:t>
      </w:r>
      <w:r>
        <w:rPr>
          <w:rFonts w:ascii="Garamond" w:eastAsia="Garamond" w:hAnsi="Garamond" w:cs="Garamond"/>
          <w:sz w:val="20"/>
          <w:szCs w:val="20"/>
        </w:rPr>
        <w:t>Öğün,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s.378,379; Ünal,</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s.105,106.</w:t>
      </w:r>
    </w:p>
    <w:p w:rsidR="00600733" w:rsidRDefault="00600733">
      <w:pPr>
        <w:sectPr w:rsidR="00600733">
          <w:type w:val="continuous"/>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6" w:name="page16"/>
      <w:bookmarkEnd w:id="16"/>
    </w:p>
    <w:p w:rsidR="00600733" w:rsidRDefault="00600733">
      <w:pPr>
        <w:spacing w:line="200" w:lineRule="exact"/>
        <w:rPr>
          <w:sz w:val="20"/>
          <w:szCs w:val="20"/>
        </w:rPr>
      </w:pPr>
    </w:p>
    <w:p w:rsidR="00600733" w:rsidRDefault="00600733">
      <w:pPr>
        <w:spacing w:line="362" w:lineRule="exact"/>
        <w:rPr>
          <w:sz w:val="20"/>
          <w:szCs w:val="20"/>
        </w:rPr>
      </w:pPr>
    </w:p>
    <w:p w:rsidR="00600733" w:rsidRDefault="00941204">
      <w:pPr>
        <w:numPr>
          <w:ilvl w:val="0"/>
          <w:numId w:val="17"/>
        </w:numPr>
        <w:tabs>
          <w:tab w:val="left" w:pos="1500"/>
        </w:tabs>
        <w:ind w:left="1500" w:hanging="388"/>
        <w:rPr>
          <w:rFonts w:ascii="Garamond" w:eastAsia="Garamond" w:hAnsi="Garamond" w:cs="Garamond"/>
          <w:sz w:val="40"/>
          <w:szCs w:val="40"/>
          <w:vertAlign w:val="subscript"/>
        </w:rPr>
      </w:pPr>
      <w:r>
        <w:rPr>
          <w:rFonts w:ascii="Garamond" w:eastAsia="Garamond" w:hAnsi="Garamond" w:cs="Garamond"/>
          <w:sz w:val="16"/>
          <w:szCs w:val="16"/>
        </w:rPr>
        <w:t>18-19. YÜZYILLARDA OSMANLI DEVLETİ’NDE BAZI MÜSÂDERE UYGULAMALARI</w:t>
      </w:r>
    </w:p>
    <w:p w:rsidR="00600733" w:rsidRDefault="00600733">
      <w:pPr>
        <w:spacing w:line="357" w:lineRule="exact"/>
        <w:rPr>
          <w:sz w:val="20"/>
          <w:szCs w:val="20"/>
        </w:rPr>
      </w:pPr>
    </w:p>
    <w:p w:rsidR="00600733" w:rsidRDefault="00941204">
      <w:pPr>
        <w:spacing w:line="265" w:lineRule="auto"/>
        <w:ind w:left="1120" w:right="1100"/>
        <w:jc w:val="both"/>
        <w:rPr>
          <w:sz w:val="20"/>
          <w:szCs w:val="20"/>
        </w:rPr>
      </w:pPr>
      <w:r>
        <w:rPr>
          <w:rFonts w:ascii="Garamond" w:eastAsia="Garamond" w:hAnsi="Garamond" w:cs="Garamond"/>
        </w:rPr>
        <w:t xml:space="preserve">malı olduğ u mahkeme kararıyla saptanan servetlere uygulanması kuralını getirmesine rağmen </w:t>
      </w:r>
      <w:r>
        <w:rPr>
          <w:rFonts w:ascii="Garamond" w:eastAsia="Garamond" w:hAnsi="Garamond" w:cs="Garamond"/>
        </w:rPr>
        <w:t>müsâdere tamamen kalkmış olmuyordu</w:t>
      </w:r>
      <w:r>
        <w:rPr>
          <w:rFonts w:ascii="Garamond" w:eastAsia="Garamond" w:hAnsi="Garamond" w:cs="Garamond"/>
          <w:sz w:val="14"/>
          <w:szCs w:val="14"/>
        </w:rPr>
        <w:t>62</w:t>
      </w:r>
      <w:r>
        <w:rPr>
          <w:rFonts w:ascii="Garamond" w:eastAsia="Garamond" w:hAnsi="Garamond" w:cs="Garamond"/>
        </w:rPr>
        <w:t>.</w:t>
      </w:r>
    </w:p>
    <w:p w:rsidR="00600733" w:rsidRDefault="00600733">
      <w:pPr>
        <w:spacing w:line="53" w:lineRule="exact"/>
        <w:rPr>
          <w:sz w:val="20"/>
          <w:szCs w:val="20"/>
        </w:rPr>
      </w:pPr>
    </w:p>
    <w:p w:rsidR="00600733" w:rsidRDefault="00941204">
      <w:pPr>
        <w:spacing w:line="234" w:lineRule="auto"/>
        <w:ind w:left="1120" w:right="1100" w:firstLine="425"/>
        <w:jc w:val="both"/>
        <w:rPr>
          <w:sz w:val="20"/>
          <w:szCs w:val="20"/>
        </w:rPr>
      </w:pPr>
      <w:r>
        <w:rPr>
          <w:rFonts w:ascii="Garamond" w:eastAsia="Garamond" w:hAnsi="Garamond" w:cs="Garamond"/>
        </w:rPr>
        <w:t>Daha sonra yolsuzluklara elverişli olan bu usul, devletçe kendisinden beklenen faydayı tam olarak sağlayamaması ve bu müsâdere uygulamalarının toplum üzerinde uyandırdığı olumsuz etkiler dikkate alınarak, Batı dünyası</w:t>
      </w:r>
      <w:r>
        <w:rPr>
          <w:rFonts w:ascii="Garamond" w:eastAsia="Garamond" w:hAnsi="Garamond" w:cs="Garamond"/>
        </w:rPr>
        <w:t>nı iyi tanıyan ve o sırada hariciye nezaretini idare etmekte olan Mustafa Reş id Paşa 1838'de Bâbıâli'de vekillerle görüştükten sonra önemli bir teş ebbüse girişti. Önce vergi adaletini sağladı. Rüşvet, angarya ve müsâderenin kaldırılmasını içeren önemli b</w:t>
      </w:r>
      <w:r>
        <w:rPr>
          <w:rFonts w:ascii="Garamond" w:eastAsia="Garamond" w:hAnsi="Garamond" w:cs="Garamond"/>
        </w:rPr>
        <w:t>ir takım esaslar belirledi. Örnek ve tecrübe olarak Bursa ve Gelibolu'da emlâkler tahrire (yazım) bağlandı. Böyle bir ıslahat projesinden hoşnut kalmayan II. Mahmud, Dahiliye Nazırı Âkif Paşanın teşviki ile, bu teşebbüsü durdurup, Reşid Paş ayı Londra elçi</w:t>
      </w:r>
      <w:r>
        <w:rPr>
          <w:rFonts w:ascii="Garamond" w:eastAsia="Garamond" w:hAnsi="Garamond" w:cs="Garamond"/>
        </w:rPr>
        <w:t>liğine gönderdi. Ancak Reşid Paşa, II. Mahmud’dan sonra tahta çıkan Abdülmecid'in geniş ölçüde güvenirliğini kazanarak reform konusunda, onu ikna etmeyi başarmış ve bu sayede Tanzimat Fermanı ilan edilmiştir</w:t>
      </w:r>
      <w:r>
        <w:rPr>
          <w:rFonts w:ascii="Garamond" w:eastAsia="Garamond" w:hAnsi="Garamond" w:cs="Garamond"/>
          <w:sz w:val="14"/>
          <w:szCs w:val="14"/>
        </w:rPr>
        <w:t>63</w:t>
      </w:r>
      <w:r>
        <w:rPr>
          <w:rFonts w:ascii="Garamond" w:eastAsia="Garamond" w:hAnsi="Garamond" w:cs="Garamond"/>
        </w:rPr>
        <w:t xml:space="preserve"> . Bu fermanda “... faraza birinin töhmet ü kab</w:t>
      </w:r>
      <w:r>
        <w:rPr>
          <w:rFonts w:ascii="Garamond" w:eastAsia="Garamond" w:hAnsi="Garamond" w:cs="Garamond"/>
        </w:rPr>
        <w:t>ahati vukuunda anın veresesi ol- töhmet ü kabahatten beriyyü’z-zimme olacaklarından anın malını müsâdere ile veresesi hukuk-ı irsiyyelerinden mahrum kılı nmamak ve teb’a-i saltanat-ı seniyyemizden olan ehl-i İslâm ve millet-i sâire bu müsa’adât-ı şahânemiz</w:t>
      </w:r>
      <w:r>
        <w:rPr>
          <w:rFonts w:ascii="Garamond" w:eastAsia="Garamond" w:hAnsi="Garamond" w:cs="Garamond"/>
        </w:rPr>
        <w:t>e bilâ-istisnâ mazhar olmak üzere can ve ırz u namus ve mal maddelerinden hükm-i şer’i iktizâs ınca kâffe-i memâlik-i mahrusemiz ahâlisine taraf-ı şahânemizden emniyet-i kâmile verilmiş ...” denilerek müsâderenin bir ceza şekli olarak kald ırıldığı ilan ed</w:t>
      </w:r>
      <w:r>
        <w:rPr>
          <w:rFonts w:ascii="Garamond" w:eastAsia="Garamond" w:hAnsi="Garamond" w:cs="Garamond"/>
        </w:rPr>
        <w:t>ilmiştir</w:t>
      </w:r>
      <w:r>
        <w:rPr>
          <w:rFonts w:ascii="Garamond" w:eastAsia="Garamond" w:hAnsi="Garamond" w:cs="Garamond"/>
          <w:sz w:val="14"/>
          <w:szCs w:val="14"/>
        </w:rPr>
        <w:t>64</w:t>
      </w:r>
      <w:r>
        <w:rPr>
          <w:rFonts w:ascii="Garamond" w:eastAsia="Garamond" w:hAnsi="Garamond" w:cs="Garamond"/>
        </w:rPr>
        <w:t xml:space="preserve">. Tanzimatın ilanı başta Mehmed Ali Paşa olmak üzere birçok kendi menfaatini devletin menfaatinin önünde görenlerce hoş karşılanmamı ştır. Hatta Mehmed Ali Paşa bu fermanı değiş tirmek için Mustafa Reşid Paşa’ya altmış bin kise akçe ikramiye arz </w:t>
      </w:r>
      <w:r>
        <w:rPr>
          <w:rFonts w:ascii="Garamond" w:eastAsia="Garamond" w:hAnsi="Garamond" w:cs="Garamond"/>
        </w:rPr>
        <w:t>ettirmiş iken Reş id Paşa asla buna meyl etmemiştir. Bunun üzerine Mehmed Ali Paşa bu meblağı bazı padişah yak ınlarına arz etmekle Reşid Paşa’yı Hariciye nezaretinden azl ile Edirne valisi nasb ettirmiştir</w:t>
      </w:r>
      <w:r>
        <w:rPr>
          <w:rFonts w:ascii="Garamond" w:eastAsia="Garamond" w:hAnsi="Garamond" w:cs="Garamond"/>
          <w:sz w:val="14"/>
          <w:szCs w:val="14"/>
        </w:rPr>
        <w:t>65</w:t>
      </w:r>
      <w:r>
        <w:rPr>
          <w:rFonts w:ascii="Garamond" w:eastAsia="Garamond" w:hAnsi="Garamond" w:cs="Garamond"/>
        </w:rPr>
        <w:t>.</w:t>
      </w:r>
    </w:p>
    <w:p w:rsidR="00600733" w:rsidRDefault="00600733">
      <w:pPr>
        <w:spacing w:line="86" w:lineRule="exact"/>
        <w:rPr>
          <w:sz w:val="20"/>
          <w:szCs w:val="20"/>
        </w:rPr>
      </w:pPr>
    </w:p>
    <w:p w:rsidR="00600733" w:rsidRDefault="00941204">
      <w:pPr>
        <w:spacing w:line="243" w:lineRule="auto"/>
        <w:ind w:left="1120" w:right="1100" w:firstLine="425"/>
        <w:jc w:val="both"/>
        <w:rPr>
          <w:sz w:val="20"/>
          <w:szCs w:val="20"/>
        </w:rPr>
      </w:pPr>
      <w:r>
        <w:rPr>
          <w:rFonts w:ascii="Garamond" w:eastAsia="Garamond" w:hAnsi="Garamond" w:cs="Garamond"/>
        </w:rPr>
        <w:t>Ancak, incelenen belgelerde de görüldüğü gibi</w:t>
      </w:r>
      <w:r>
        <w:rPr>
          <w:rFonts w:ascii="Garamond" w:eastAsia="Garamond" w:hAnsi="Garamond" w:cs="Garamond"/>
        </w:rPr>
        <w:t xml:space="preserve"> Tanzimat Fermanıyla müsâdere ceza olarak uygulanmaktan kaldırılmasına rağmen; gerek elde edilen haksız kazançlar ve gerek işlenen suçlara karşı emniyet tedbiri ve bedel (tazmin) olarak uygulanmaya devam etmiştir.</w:t>
      </w:r>
    </w:p>
    <w:p w:rsidR="00600733" w:rsidRDefault="00941204">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706120</wp:posOffset>
                </wp:positionH>
                <wp:positionV relativeFrom="paragraph">
                  <wp:posOffset>739775</wp:posOffset>
                </wp:positionV>
                <wp:extent cx="18288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EFEE8A" id="Shape 1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5.6pt,58.25pt" to="199.6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" o:allowincell="f" filled="t" strokeweight=".16931mm">
                <v:stroke joinstyle="miter"/>
                <o:lock v:ext="edit" shapetype="f"/>
              </v:line>
            </w:pict>
          </mc:Fallback>
        </mc:AlternateContent>
      </w: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12" w:lineRule="exact"/>
        <w:rPr>
          <w:sz w:val="20"/>
          <w:szCs w:val="20"/>
        </w:rPr>
      </w:pPr>
    </w:p>
    <w:p w:rsidR="00600733" w:rsidRDefault="00941204">
      <w:pPr>
        <w:ind w:left="1120"/>
        <w:rPr>
          <w:sz w:val="20"/>
          <w:szCs w:val="20"/>
        </w:rPr>
      </w:pPr>
      <w:r>
        <w:rPr>
          <w:rFonts w:ascii="Garamond" w:eastAsia="Garamond" w:hAnsi="Garamond" w:cs="Garamond"/>
          <w:sz w:val="13"/>
          <w:szCs w:val="13"/>
        </w:rPr>
        <w:t>62</w:t>
      </w:r>
      <w:r>
        <w:rPr>
          <w:rFonts w:ascii="Garamond" w:eastAsia="Garamond" w:hAnsi="Garamond" w:cs="Garamond"/>
          <w:sz w:val="20"/>
          <w:szCs w:val="20"/>
        </w:rPr>
        <w:t>Baysun,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20"/>
          <w:szCs w:val="20"/>
        </w:rPr>
        <w:t>., s. 672; Ünal,</w:t>
      </w:r>
      <w:r>
        <w:rPr>
          <w:rFonts w:ascii="Garamond" w:eastAsia="Garamond" w:hAnsi="Garamond" w:cs="Garamond"/>
          <w:sz w:val="13"/>
          <w:szCs w:val="13"/>
        </w:rPr>
        <w:t xml:space="preserve"> </w:t>
      </w:r>
      <w:r>
        <w:rPr>
          <w:rFonts w:ascii="Garamond" w:eastAsia="Garamond" w:hAnsi="Garamond" w:cs="Garamond"/>
          <w:i/>
          <w:iCs/>
          <w:sz w:val="20"/>
          <w:szCs w:val="20"/>
        </w:rPr>
        <w:t>a.</w:t>
      </w:r>
      <w:r>
        <w:rPr>
          <w:rFonts w:ascii="Garamond" w:eastAsia="Garamond" w:hAnsi="Garamond" w:cs="Garamond"/>
          <w:i/>
          <w:iCs/>
          <w:sz w:val="20"/>
          <w:szCs w:val="20"/>
        </w:rPr>
        <w:t>g.m</w:t>
      </w:r>
      <w:r>
        <w:rPr>
          <w:rFonts w:ascii="Garamond" w:eastAsia="Garamond" w:hAnsi="Garamond" w:cs="Garamond"/>
          <w:sz w:val="20"/>
          <w:szCs w:val="20"/>
        </w:rPr>
        <w:t>., s106,107.</w:t>
      </w:r>
    </w:p>
    <w:p w:rsidR="00600733" w:rsidRDefault="00600733">
      <w:pPr>
        <w:spacing w:line="25" w:lineRule="exact"/>
        <w:rPr>
          <w:sz w:val="20"/>
          <w:szCs w:val="20"/>
        </w:rPr>
      </w:pPr>
    </w:p>
    <w:p w:rsidR="00600733" w:rsidRDefault="00941204">
      <w:pPr>
        <w:ind w:left="1120" w:right="1100"/>
        <w:jc w:val="both"/>
        <w:rPr>
          <w:sz w:val="20"/>
          <w:szCs w:val="20"/>
        </w:rPr>
      </w:pPr>
      <w:r>
        <w:rPr>
          <w:rFonts w:ascii="Garamond" w:eastAsia="Garamond" w:hAnsi="Garamond" w:cs="Garamond"/>
          <w:sz w:val="13"/>
          <w:szCs w:val="13"/>
        </w:rPr>
        <w:t>63</w:t>
      </w:r>
      <w:r>
        <w:rPr>
          <w:rFonts w:ascii="Garamond" w:eastAsia="Garamond" w:hAnsi="Garamond" w:cs="Garamond"/>
          <w:sz w:val="20"/>
          <w:szCs w:val="20"/>
        </w:rPr>
        <w:t>Baysun,</w:t>
      </w:r>
      <w:r>
        <w:rPr>
          <w:rFonts w:ascii="Garamond" w:eastAsia="Garamond" w:hAnsi="Garamond" w:cs="Garamond"/>
          <w:sz w:val="13"/>
          <w:szCs w:val="13"/>
        </w:rPr>
        <w:t xml:space="preserve"> </w:t>
      </w:r>
      <w:r>
        <w:rPr>
          <w:rFonts w:ascii="Garamond" w:eastAsia="Garamond" w:hAnsi="Garamond" w:cs="Garamond"/>
          <w:i/>
          <w:iCs/>
          <w:sz w:val="20"/>
          <w:szCs w:val="20"/>
        </w:rPr>
        <w:t>a.g.m.,</w:t>
      </w:r>
      <w:r>
        <w:rPr>
          <w:rFonts w:ascii="Garamond" w:eastAsia="Garamond" w:hAnsi="Garamond" w:cs="Garamond"/>
          <w:sz w:val="13"/>
          <w:szCs w:val="13"/>
        </w:rPr>
        <w:t xml:space="preserve"> </w:t>
      </w:r>
      <w:r>
        <w:rPr>
          <w:rFonts w:ascii="Garamond" w:eastAsia="Garamond" w:hAnsi="Garamond" w:cs="Garamond"/>
          <w:sz w:val="20"/>
          <w:szCs w:val="20"/>
        </w:rPr>
        <w:t>s. 673; Geniş</w:t>
      </w:r>
      <w:r>
        <w:rPr>
          <w:rFonts w:ascii="Garamond" w:eastAsia="Garamond" w:hAnsi="Garamond" w:cs="Garamond"/>
          <w:sz w:val="13"/>
          <w:szCs w:val="13"/>
        </w:rPr>
        <w:t xml:space="preserve"> </w:t>
      </w:r>
      <w:r>
        <w:rPr>
          <w:rFonts w:ascii="Garamond" w:eastAsia="Garamond" w:hAnsi="Garamond" w:cs="Garamond"/>
          <w:sz w:val="20"/>
          <w:szCs w:val="20"/>
        </w:rPr>
        <w:t>bilgi için bak. Mümtaz’er Türköne, “Osmanlılarda Islahat</w:t>
      </w:r>
      <w:r>
        <w:rPr>
          <w:rFonts w:ascii="Garamond" w:eastAsia="Garamond" w:hAnsi="Garamond" w:cs="Garamond"/>
          <w:sz w:val="13"/>
          <w:szCs w:val="13"/>
        </w:rPr>
        <w:t xml:space="preserve"> </w:t>
      </w:r>
      <w:r>
        <w:rPr>
          <w:rFonts w:ascii="Garamond" w:eastAsia="Garamond" w:hAnsi="Garamond" w:cs="Garamond"/>
          <w:sz w:val="20"/>
          <w:szCs w:val="20"/>
        </w:rPr>
        <w:t xml:space="preserve">ve Teceddüd”,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Ansiklopedisi</w:t>
      </w:r>
      <w:r>
        <w:rPr>
          <w:rFonts w:ascii="Garamond" w:eastAsia="Garamond" w:hAnsi="Garamond" w:cs="Garamond"/>
          <w:sz w:val="20"/>
          <w:szCs w:val="20"/>
        </w:rPr>
        <w:t xml:space="preserve">, Ağaç Yay. İstanbul 1993, VI, s.33-51; </w:t>
      </w:r>
      <w:r>
        <w:rPr>
          <w:rFonts w:ascii="Garamond" w:eastAsia="Garamond" w:hAnsi="Garamond" w:cs="Garamond"/>
          <w:i/>
          <w:iCs/>
          <w:sz w:val="20"/>
          <w:szCs w:val="20"/>
        </w:rPr>
        <w:t>Doğuştan</w:t>
      </w:r>
      <w:r>
        <w:rPr>
          <w:rFonts w:ascii="Garamond" w:eastAsia="Garamond" w:hAnsi="Garamond" w:cs="Garamond"/>
          <w:sz w:val="20"/>
          <w:szCs w:val="20"/>
        </w:rPr>
        <w:t xml:space="preserve"> </w:t>
      </w:r>
      <w:r>
        <w:rPr>
          <w:rFonts w:ascii="Garamond" w:eastAsia="Garamond" w:hAnsi="Garamond" w:cs="Garamond"/>
          <w:i/>
          <w:iCs/>
          <w:sz w:val="20"/>
          <w:szCs w:val="20"/>
        </w:rPr>
        <w:t>Günümüze Büyük İslâm Tarihi</w:t>
      </w:r>
      <w:r>
        <w:rPr>
          <w:rFonts w:ascii="Garamond" w:eastAsia="Garamond" w:hAnsi="Garamond" w:cs="Garamond"/>
          <w:sz w:val="20"/>
          <w:szCs w:val="20"/>
        </w:rPr>
        <w:t>, XI, s.431-445.</w:t>
      </w:r>
    </w:p>
    <w:p w:rsidR="00600733" w:rsidRDefault="00941204">
      <w:pPr>
        <w:ind w:left="1120"/>
        <w:rPr>
          <w:sz w:val="20"/>
          <w:szCs w:val="20"/>
        </w:rPr>
      </w:pPr>
      <w:r>
        <w:rPr>
          <w:rFonts w:ascii="Garamond" w:eastAsia="Garamond" w:hAnsi="Garamond" w:cs="Garamond"/>
          <w:sz w:val="13"/>
          <w:szCs w:val="13"/>
        </w:rPr>
        <w:t>64</w:t>
      </w:r>
      <w:r>
        <w:rPr>
          <w:rFonts w:ascii="Garamond" w:eastAsia="Garamond" w:hAnsi="Garamond" w:cs="Garamond"/>
          <w:i/>
          <w:iCs/>
          <w:sz w:val="20"/>
          <w:szCs w:val="20"/>
        </w:rPr>
        <w:t xml:space="preserve">Doğuştan </w:t>
      </w:r>
      <w:r>
        <w:rPr>
          <w:rFonts w:ascii="Garamond" w:eastAsia="Garamond" w:hAnsi="Garamond" w:cs="Garamond"/>
          <w:i/>
          <w:iCs/>
          <w:sz w:val="20"/>
          <w:szCs w:val="20"/>
        </w:rPr>
        <w:t>Günümüze Büyük</w:t>
      </w:r>
      <w:r>
        <w:rPr>
          <w:rFonts w:ascii="Garamond" w:eastAsia="Garamond" w:hAnsi="Garamond" w:cs="Garamond"/>
          <w:sz w:val="13"/>
          <w:szCs w:val="13"/>
        </w:rPr>
        <w:t xml:space="preserve"> </w:t>
      </w:r>
      <w:r>
        <w:rPr>
          <w:rFonts w:ascii="Garamond" w:eastAsia="Garamond" w:hAnsi="Garamond" w:cs="Garamond"/>
          <w:i/>
          <w:iCs/>
          <w:sz w:val="20"/>
          <w:szCs w:val="20"/>
        </w:rPr>
        <w:t>İslâm Tarihi</w:t>
      </w:r>
      <w:r>
        <w:rPr>
          <w:rFonts w:ascii="Garamond" w:eastAsia="Garamond" w:hAnsi="Garamond" w:cs="Garamond"/>
          <w:sz w:val="20"/>
          <w:szCs w:val="20"/>
        </w:rPr>
        <w:t>, XI, s.447,448.</w:t>
      </w:r>
    </w:p>
    <w:p w:rsidR="00600733" w:rsidRDefault="00941204">
      <w:pPr>
        <w:ind w:left="1120"/>
        <w:rPr>
          <w:sz w:val="20"/>
          <w:szCs w:val="20"/>
        </w:rPr>
      </w:pPr>
      <w:r>
        <w:rPr>
          <w:rFonts w:ascii="Garamond" w:eastAsia="Garamond" w:hAnsi="Garamond" w:cs="Garamond"/>
          <w:sz w:val="13"/>
          <w:szCs w:val="13"/>
        </w:rPr>
        <w:t>65</w:t>
      </w:r>
      <w:r>
        <w:rPr>
          <w:rFonts w:ascii="Garamond" w:eastAsia="Garamond" w:hAnsi="Garamond" w:cs="Garamond"/>
          <w:sz w:val="20"/>
          <w:szCs w:val="20"/>
        </w:rPr>
        <w:t>Geniş</w:t>
      </w:r>
      <w:r>
        <w:rPr>
          <w:rFonts w:ascii="Garamond" w:eastAsia="Garamond" w:hAnsi="Garamond" w:cs="Garamond"/>
          <w:sz w:val="13"/>
          <w:szCs w:val="13"/>
        </w:rPr>
        <w:t xml:space="preserve"> </w:t>
      </w:r>
      <w:r>
        <w:rPr>
          <w:rFonts w:ascii="Garamond" w:eastAsia="Garamond" w:hAnsi="Garamond" w:cs="Garamond"/>
          <w:sz w:val="20"/>
          <w:szCs w:val="20"/>
        </w:rPr>
        <w:t>bilgi için bk. Reşat Kaynar,</w:t>
      </w:r>
      <w:r>
        <w:rPr>
          <w:rFonts w:ascii="Garamond" w:eastAsia="Garamond" w:hAnsi="Garamond" w:cs="Garamond"/>
          <w:sz w:val="13"/>
          <w:szCs w:val="13"/>
        </w:rPr>
        <w:t xml:space="preserve"> </w:t>
      </w:r>
      <w:r>
        <w:rPr>
          <w:rFonts w:ascii="Garamond" w:eastAsia="Garamond" w:hAnsi="Garamond" w:cs="Garamond"/>
          <w:i/>
          <w:iCs/>
          <w:sz w:val="20"/>
          <w:szCs w:val="20"/>
        </w:rPr>
        <w:t>Mustafa Reşid Paşa ve Tanzimat</w:t>
      </w:r>
      <w:r>
        <w:rPr>
          <w:rFonts w:ascii="Garamond" w:eastAsia="Garamond" w:hAnsi="Garamond" w:cs="Garamond"/>
          <w:sz w:val="20"/>
          <w:szCs w:val="20"/>
        </w:rPr>
        <w:t>, TTK Yay., Ankara,</w:t>
      </w:r>
    </w:p>
    <w:p w:rsidR="00600733" w:rsidRDefault="00600733">
      <w:pPr>
        <w:spacing w:line="1" w:lineRule="exact"/>
        <w:rPr>
          <w:sz w:val="20"/>
          <w:szCs w:val="20"/>
        </w:rPr>
      </w:pPr>
    </w:p>
    <w:p w:rsidR="00600733" w:rsidRDefault="00941204">
      <w:pPr>
        <w:ind w:left="1120"/>
        <w:rPr>
          <w:sz w:val="20"/>
          <w:szCs w:val="20"/>
        </w:rPr>
      </w:pPr>
      <w:r>
        <w:rPr>
          <w:rFonts w:ascii="Garamond" w:eastAsia="Garamond" w:hAnsi="Garamond" w:cs="Garamond"/>
          <w:sz w:val="20"/>
          <w:szCs w:val="20"/>
        </w:rPr>
        <w:t>1954, s.380-387.</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7" w:name="page17"/>
      <w:bookmarkEnd w:id="17"/>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02" w:lineRule="exact"/>
        <w:rPr>
          <w:sz w:val="20"/>
          <w:szCs w:val="20"/>
        </w:rPr>
      </w:pPr>
    </w:p>
    <w:tbl>
      <w:tblPr>
        <w:tblW w:w="0" w:type="auto"/>
        <w:tblInd w:w="3780" w:type="dxa"/>
        <w:tblLayout w:type="fixed"/>
        <w:tblCellMar>
          <w:left w:w="0" w:type="dxa"/>
          <w:right w:w="0" w:type="dxa"/>
        </w:tblCellMar>
        <w:tblLook w:val="04A0" w:firstRow="1" w:lastRow="0" w:firstColumn="1" w:lastColumn="0" w:noHBand="0" w:noVBand="1"/>
      </w:tblPr>
      <w:tblGrid>
        <w:gridCol w:w="2660"/>
        <w:gridCol w:w="1480"/>
      </w:tblGrid>
      <w:tr w:rsidR="00600733">
        <w:trPr>
          <w:trHeight w:val="257"/>
        </w:trPr>
        <w:tc>
          <w:tcPr>
            <w:tcW w:w="2660" w:type="dxa"/>
            <w:vAlign w:val="bottom"/>
          </w:tcPr>
          <w:p w:rsidR="00600733" w:rsidRDefault="00941204">
            <w:pPr>
              <w:rPr>
                <w:sz w:val="20"/>
                <w:szCs w:val="20"/>
              </w:rPr>
            </w:pPr>
            <w:r>
              <w:rPr>
                <w:rFonts w:ascii="Garamond" w:eastAsia="Garamond" w:hAnsi="Garamond" w:cs="Garamond"/>
                <w:sz w:val="16"/>
                <w:szCs w:val="16"/>
              </w:rPr>
              <w:t>MEHMET KARATAŞ</w:t>
            </w:r>
          </w:p>
        </w:tc>
        <w:tc>
          <w:tcPr>
            <w:tcW w:w="1480" w:type="dxa"/>
            <w:vAlign w:val="bottom"/>
          </w:tcPr>
          <w:p w:rsidR="00600733" w:rsidRDefault="00941204">
            <w:pPr>
              <w:jc w:val="right"/>
              <w:rPr>
                <w:sz w:val="20"/>
                <w:szCs w:val="20"/>
              </w:rPr>
            </w:pPr>
            <w:r>
              <w:rPr>
                <w:rFonts w:ascii="Garamond" w:eastAsia="Garamond" w:hAnsi="Garamond" w:cs="Garamond"/>
                <w:sz w:val="20"/>
                <w:szCs w:val="20"/>
              </w:rPr>
              <w:t>235</w:t>
            </w:r>
          </w:p>
        </w:tc>
      </w:tr>
    </w:tbl>
    <w:p w:rsidR="00600733" w:rsidRDefault="00600733">
      <w:pPr>
        <w:spacing w:line="334" w:lineRule="exact"/>
        <w:rPr>
          <w:sz w:val="20"/>
          <w:szCs w:val="20"/>
        </w:rPr>
      </w:pPr>
    </w:p>
    <w:p w:rsidR="00600733" w:rsidRDefault="00941204">
      <w:pPr>
        <w:ind w:left="1540"/>
        <w:rPr>
          <w:sz w:val="20"/>
          <w:szCs w:val="20"/>
        </w:rPr>
      </w:pPr>
      <w:r>
        <w:rPr>
          <w:rFonts w:ascii="Garamond" w:eastAsia="Garamond" w:hAnsi="Garamond" w:cs="Garamond"/>
          <w:b/>
          <w:bCs/>
        </w:rPr>
        <w:t>Sonuç</w:t>
      </w:r>
    </w:p>
    <w:p w:rsidR="00600733" w:rsidRDefault="00600733">
      <w:pPr>
        <w:spacing w:line="89" w:lineRule="exact"/>
        <w:rPr>
          <w:sz w:val="20"/>
          <w:szCs w:val="20"/>
        </w:rPr>
      </w:pPr>
    </w:p>
    <w:p w:rsidR="00600733" w:rsidRDefault="00941204">
      <w:pPr>
        <w:spacing w:line="236" w:lineRule="auto"/>
        <w:ind w:left="1120" w:right="1100" w:firstLine="425"/>
        <w:jc w:val="both"/>
        <w:rPr>
          <w:sz w:val="20"/>
          <w:szCs w:val="20"/>
        </w:rPr>
      </w:pPr>
      <w:r>
        <w:rPr>
          <w:rFonts w:ascii="Garamond" w:eastAsia="Garamond" w:hAnsi="Garamond" w:cs="Garamond"/>
        </w:rPr>
        <w:t xml:space="preserve">Görüldü ğü gibi tarihsel geçmişi çok </w:t>
      </w:r>
      <w:r>
        <w:rPr>
          <w:rFonts w:ascii="Garamond" w:eastAsia="Garamond" w:hAnsi="Garamond" w:cs="Garamond"/>
        </w:rPr>
        <w:t>eskilere dayanan ve birçok keyfî uygulamalara konu olan müsadere, bugün hukuki nitelik ve anlayı ş bakımından önemli bir yol katetmiştir. Çağdaş ceza hukuku, müsadereyi güncel hale getirerek, suçlulukla mücadele de önemli bir gelişme kaydetmiştir. Birçok k</w:t>
      </w:r>
      <w:r>
        <w:rPr>
          <w:rFonts w:ascii="Garamond" w:eastAsia="Garamond" w:hAnsi="Garamond" w:cs="Garamond"/>
        </w:rPr>
        <w:t>imsenin mal bildirimi zorunda olmas ı ve elde edilen haksız kazançların sorgulanıp müsâdere edilmesi bu konudaki kanun maddelerine dayandırılmaktadır. Bu uygulamalar esnası nda dikkat edilmesi gereken husus bu konudaki daha önceki tecrübelerimiz de gözönün</w:t>
      </w:r>
      <w:r>
        <w:rPr>
          <w:rFonts w:ascii="Garamond" w:eastAsia="Garamond" w:hAnsi="Garamond" w:cs="Garamond"/>
        </w:rPr>
        <w:t>e alınarak yapılan hataların tekrarlanmaması, devletin menfaatlerinin, bütün şahsî menfaatlerin önünde tutulmasıyla birlikte ferdî te şebbüslerin önüne geçilmemesi için fertlerin can ve mal güvenliğinin sağlanması gerektiğidir.</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8" w:name="page18"/>
      <w:bookmarkEnd w:id="18"/>
    </w:p>
    <w:p w:rsidR="00600733" w:rsidRDefault="00600733">
      <w:pPr>
        <w:spacing w:line="297" w:lineRule="exact"/>
        <w:rPr>
          <w:sz w:val="20"/>
          <w:szCs w:val="20"/>
        </w:rPr>
      </w:pPr>
    </w:p>
    <w:p w:rsidR="00600733" w:rsidRDefault="00941204">
      <w:pPr>
        <w:tabs>
          <w:tab w:val="left" w:pos="3760"/>
        </w:tabs>
        <w:ind w:left="1120"/>
        <w:rPr>
          <w:sz w:val="20"/>
          <w:szCs w:val="20"/>
        </w:rPr>
      </w:pPr>
      <w:r>
        <w:rPr>
          <w:rFonts w:ascii="Garamond" w:eastAsia="Garamond" w:hAnsi="Garamond" w:cs="Garamond"/>
          <w:sz w:val="40"/>
          <w:szCs w:val="40"/>
          <w:vertAlign w:val="subscript"/>
        </w:rPr>
        <w:t>236</w:t>
      </w:r>
      <w:r>
        <w:rPr>
          <w:sz w:val="20"/>
          <w:szCs w:val="20"/>
        </w:rPr>
        <w:tab/>
      </w:r>
      <w:r>
        <w:rPr>
          <w:rFonts w:ascii="Garamond" w:eastAsia="Garamond" w:hAnsi="Garamond" w:cs="Garamond"/>
          <w:sz w:val="16"/>
          <w:szCs w:val="16"/>
        </w:rPr>
        <w:t>MEHMET KARATAŞ</w:t>
      </w:r>
    </w:p>
    <w:p w:rsidR="00600733" w:rsidRDefault="00600733">
      <w:pPr>
        <w:spacing w:line="200" w:lineRule="exact"/>
        <w:rPr>
          <w:sz w:val="20"/>
          <w:szCs w:val="20"/>
        </w:rPr>
      </w:pPr>
    </w:p>
    <w:p w:rsidR="00600733" w:rsidRDefault="00600733">
      <w:pPr>
        <w:spacing w:line="200" w:lineRule="exact"/>
        <w:rPr>
          <w:sz w:val="20"/>
          <w:szCs w:val="20"/>
        </w:rPr>
      </w:pPr>
    </w:p>
    <w:p w:rsidR="00600733" w:rsidRDefault="00600733">
      <w:pPr>
        <w:spacing w:line="241" w:lineRule="exact"/>
        <w:rPr>
          <w:sz w:val="20"/>
          <w:szCs w:val="20"/>
        </w:rPr>
      </w:pPr>
    </w:p>
    <w:p w:rsidR="00600733" w:rsidRDefault="00941204">
      <w:pPr>
        <w:ind w:left="1120"/>
        <w:rPr>
          <w:sz w:val="20"/>
          <w:szCs w:val="20"/>
        </w:rPr>
      </w:pPr>
      <w:r>
        <w:rPr>
          <w:rFonts w:ascii="Garamond" w:eastAsia="Garamond" w:hAnsi="Garamond" w:cs="Garamond"/>
          <w:b/>
          <w:bCs/>
          <w:i/>
          <w:iCs/>
          <w:sz w:val="20"/>
          <w:szCs w:val="20"/>
        </w:rPr>
        <w:t>Kaynakça</w:t>
      </w:r>
    </w:p>
    <w:p w:rsidR="00600733" w:rsidRDefault="00600733">
      <w:pPr>
        <w:spacing w:line="60" w:lineRule="exact"/>
        <w:rPr>
          <w:sz w:val="20"/>
          <w:szCs w:val="20"/>
        </w:rPr>
      </w:pPr>
    </w:p>
    <w:p w:rsidR="00600733" w:rsidRDefault="00941204">
      <w:pPr>
        <w:numPr>
          <w:ilvl w:val="0"/>
          <w:numId w:val="18"/>
        </w:numPr>
        <w:tabs>
          <w:tab w:val="left" w:pos="1220"/>
        </w:tabs>
        <w:ind w:left="1220" w:hanging="108"/>
        <w:rPr>
          <w:rFonts w:ascii="Garamond" w:eastAsia="Garamond" w:hAnsi="Garamond" w:cs="Garamond"/>
          <w:sz w:val="13"/>
          <w:szCs w:val="13"/>
        </w:rPr>
      </w:pPr>
      <w:r>
        <w:rPr>
          <w:rFonts w:ascii="Garamond" w:eastAsia="Garamond" w:hAnsi="Garamond" w:cs="Garamond"/>
          <w:sz w:val="20"/>
          <w:szCs w:val="20"/>
        </w:rPr>
        <w:t>Başbakanlık Osmanlı Arşivi, Hatt-ı hümâyûn , 233/13006.</w:t>
      </w:r>
    </w:p>
    <w:p w:rsidR="00600733" w:rsidRDefault="00600733">
      <w:pPr>
        <w:spacing w:line="23" w:lineRule="exact"/>
        <w:rPr>
          <w:rFonts w:ascii="Garamond" w:eastAsia="Garamond" w:hAnsi="Garamond" w:cs="Garamond"/>
          <w:sz w:val="13"/>
          <w:szCs w:val="13"/>
        </w:rPr>
      </w:pP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HH, 185/8647.</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HH, 194/9551.</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HH,104/4091.</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HH, 469/22908.</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HH, 524/25595.</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HH, 502/24653.</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HH, 520/25423.</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HH, 11/3580.</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BOA. </w:t>
      </w:r>
      <w:r>
        <w:rPr>
          <w:rFonts w:ascii="Garamond" w:eastAsia="Garamond" w:hAnsi="Garamond" w:cs="Garamond"/>
          <w:sz w:val="20"/>
          <w:szCs w:val="20"/>
        </w:rPr>
        <w:t>Mektûmi Mühimme Kalemi, 381/82 .</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A.MKT. MHM 440/70.</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A.MKT. MHM 464/46.</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Sadâret Husûsî Maruzat Kalemi, 165/153.</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Yıldız.Perakende, 2B.1/67.</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Mektûmî Kalemi-Umûm Vilâyet, 5/49.</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Hariciye Mektumî, 42/87.</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Amedi Kalemi , 71/70.</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w:t>
      </w:r>
      <w:r>
        <w:rPr>
          <w:rFonts w:ascii="Garamond" w:eastAsia="Garamond" w:hAnsi="Garamond" w:cs="Garamond"/>
          <w:sz w:val="20"/>
          <w:szCs w:val="20"/>
        </w:rPr>
        <w:t>OA. A.AMD. 78/30.</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A.AMD, 79/63.</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İrâde Hariciye, 7523.</w:t>
      </w:r>
    </w:p>
    <w:p w:rsidR="00600733" w:rsidRDefault="00941204">
      <w:pPr>
        <w:numPr>
          <w:ilvl w:val="0"/>
          <w:numId w:val="18"/>
        </w:numPr>
        <w:tabs>
          <w:tab w:val="left" w:pos="1260"/>
        </w:tabs>
        <w:ind w:left="1260" w:hanging="148"/>
        <w:rPr>
          <w:rFonts w:ascii="Garamond" w:eastAsia="Garamond" w:hAnsi="Garamond" w:cs="Garamond"/>
          <w:sz w:val="13"/>
          <w:szCs w:val="13"/>
        </w:rPr>
      </w:pPr>
      <w:r>
        <w:rPr>
          <w:rFonts w:ascii="Garamond" w:eastAsia="Garamond" w:hAnsi="Garamond" w:cs="Garamond"/>
          <w:sz w:val="20"/>
          <w:szCs w:val="20"/>
        </w:rPr>
        <w:t>BOA. İrade-i Meclis-i Mahsus, 17/748.</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İ.M.MS. 24/1071.</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İ.M.MS 52/2268.</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İrade Dahiliye, 42124.</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BOA. Mektûmî Kalemi Nezâret ve Devâir, 345/86.</w:t>
      </w:r>
    </w:p>
    <w:p w:rsidR="00600733" w:rsidRDefault="00941204">
      <w:pPr>
        <w:numPr>
          <w:ilvl w:val="0"/>
          <w:numId w:val="18"/>
        </w:numPr>
        <w:tabs>
          <w:tab w:val="left" w:pos="1282"/>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AKGÜNDÜZ, Ahmed.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Kanunnamele</w:t>
      </w:r>
      <w:r>
        <w:rPr>
          <w:rFonts w:ascii="Garamond" w:eastAsia="Garamond" w:hAnsi="Garamond" w:cs="Garamond"/>
          <w:i/>
          <w:iCs/>
          <w:sz w:val="20"/>
          <w:szCs w:val="20"/>
        </w:rPr>
        <w:t>ri ve Hukûkî Tahlilleri</w:t>
      </w:r>
      <w:r>
        <w:rPr>
          <w:rFonts w:ascii="Garamond" w:eastAsia="Garamond" w:hAnsi="Garamond" w:cs="Garamond"/>
          <w:sz w:val="20"/>
          <w:szCs w:val="20"/>
        </w:rPr>
        <w:t>, OSAV., İstanbul 1990, I.</w:t>
      </w:r>
    </w:p>
    <w:p w:rsidR="00600733" w:rsidRDefault="00600733">
      <w:pPr>
        <w:spacing w:line="1" w:lineRule="exact"/>
        <w:rPr>
          <w:rFonts w:ascii="Garamond" w:eastAsia="Garamond" w:hAnsi="Garamond" w:cs="Garamond"/>
          <w:sz w:val="20"/>
          <w:szCs w:val="20"/>
        </w:rPr>
      </w:pPr>
    </w:p>
    <w:p w:rsidR="00600733" w:rsidRDefault="00941204">
      <w:pPr>
        <w:numPr>
          <w:ilvl w:val="0"/>
          <w:numId w:val="18"/>
        </w:numPr>
        <w:tabs>
          <w:tab w:val="left" w:pos="1260"/>
        </w:tabs>
        <w:ind w:left="1260" w:hanging="148"/>
        <w:rPr>
          <w:rFonts w:ascii="Garamond" w:eastAsia="Garamond" w:hAnsi="Garamond" w:cs="Garamond"/>
          <w:b/>
          <w:bCs/>
          <w:sz w:val="20"/>
          <w:szCs w:val="20"/>
        </w:rPr>
      </w:pPr>
      <w:r>
        <w:rPr>
          <w:rFonts w:ascii="Garamond" w:eastAsia="Garamond" w:hAnsi="Garamond" w:cs="Garamond"/>
          <w:i/>
          <w:iCs/>
          <w:sz w:val="20"/>
          <w:szCs w:val="20"/>
        </w:rPr>
        <w:t xml:space="preserve">AnaBritannica, </w:t>
      </w:r>
      <w:r>
        <w:rPr>
          <w:rFonts w:ascii="Garamond" w:eastAsia="Garamond" w:hAnsi="Garamond" w:cs="Garamond"/>
          <w:sz w:val="20"/>
          <w:szCs w:val="20"/>
        </w:rPr>
        <w:t>Ana Yay.,</w:t>
      </w:r>
      <w:r>
        <w:rPr>
          <w:rFonts w:ascii="Garamond" w:eastAsia="Garamond" w:hAnsi="Garamond" w:cs="Garamond"/>
          <w:i/>
          <w:iCs/>
          <w:sz w:val="20"/>
          <w:szCs w:val="20"/>
        </w:rPr>
        <w:t xml:space="preserve"> </w:t>
      </w:r>
      <w:r>
        <w:rPr>
          <w:rFonts w:ascii="Garamond" w:eastAsia="Garamond" w:hAnsi="Garamond" w:cs="Garamond"/>
          <w:sz w:val="20"/>
          <w:szCs w:val="20"/>
        </w:rPr>
        <w:t>İstanbul 2004, XVI, s.368.</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AVCI, Mustafa.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Hukûkunda Suçlar ve Cezalar</w:t>
      </w:r>
      <w:r>
        <w:rPr>
          <w:rFonts w:ascii="Garamond" w:eastAsia="Garamond" w:hAnsi="Garamond" w:cs="Garamond"/>
          <w:sz w:val="20"/>
          <w:szCs w:val="20"/>
        </w:rPr>
        <w:t>, Gökkubbe, İstanbul 2004.</w:t>
      </w:r>
    </w:p>
    <w:p w:rsidR="00600733" w:rsidRDefault="00941204">
      <w:pPr>
        <w:numPr>
          <w:ilvl w:val="0"/>
          <w:numId w:val="18"/>
        </w:numPr>
        <w:tabs>
          <w:tab w:val="left" w:pos="1291"/>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AYDIN, Mehmed Akif. “Osmanlı’da Hukûk”,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Devleti Tarihi</w:t>
      </w:r>
      <w:r>
        <w:rPr>
          <w:rFonts w:ascii="Garamond" w:eastAsia="Garamond" w:hAnsi="Garamond" w:cs="Garamond"/>
          <w:sz w:val="20"/>
          <w:szCs w:val="20"/>
        </w:rPr>
        <w:t>, Zaman Yay., İstanbul 1999, II.</w:t>
      </w:r>
    </w:p>
    <w:p w:rsidR="00600733" w:rsidRDefault="00600733">
      <w:pPr>
        <w:spacing w:line="1" w:lineRule="exact"/>
        <w:rPr>
          <w:rFonts w:ascii="Garamond" w:eastAsia="Garamond" w:hAnsi="Garamond" w:cs="Garamond"/>
          <w:sz w:val="20"/>
          <w:szCs w:val="20"/>
        </w:rPr>
      </w:pP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BARKAN, Ömer Lütfi. “Kanun-nâme” </w:t>
      </w:r>
      <w:r>
        <w:rPr>
          <w:rFonts w:ascii="Garamond" w:eastAsia="Garamond" w:hAnsi="Garamond" w:cs="Garamond"/>
          <w:i/>
          <w:iCs/>
          <w:sz w:val="20"/>
          <w:szCs w:val="20"/>
        </w:rPr>
        <w:t>İA</w:t>
      </w:r>
      <w:r>
        <w:rPr>
          <w:rFonts w:ascii="Garamond" w:eastAsia="Garamond" w:hAnsi="Garamond" w:cs="Garamond"/>
          <w:sz w:val="20"/>
          <w:szCs w:val="20"/>
        </w:rPr>
        <w:t>. MEB., İstanbul 1993, VI, s.185-196.</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BAYSUN, Cavit. ”Müsâdere”, </w:t>
      </w:r>
      <w:r>
        <w:rPr>
          <w:rFonts w:ascii="Garamond" w:eastAsia="Garamond" w:hAnsi="Garamond" w:cs="Garamond"/>
          <w:i/>
          <w:iCs/>
          <w:sz w:val="20"/>
          <w:szCs w:val="20"/>
        </w:rPr>
        <w:t>İA</w:t>
      </w:r>
      <w:r>
        <w:rPr>
          <w:rFonts w:ascii="Garamond" w:eastAsia="Garamond" w:hAnsi="Garamond" w:cs="Garamond"/>
          <w:sz w:val="20"/>
          <w:szCs w:val="20"/>
        </w:rPr>
        <w:t>, MEB., İstanbul 1993, IX, s.669-673.</w:t>
      </w:r>
    </w:p>
    <w:p w:rsidR="00600733" w:rsidRDefault="00941204">
      <w:pPr>
        <w:numPr>
          <w:ilvl w:val="0"/>
          <w:numId w:val="18"/>
        </w:numPr>
        <w:tabs>
          <w:tab w:val="left" w:pos="1271"/>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DEVELİOĞLU, Ferit. </w:t>
      </w:r>
      <w:r>
        <w:rPr>
          <w:rFonts w:ascii="Garamond" w:eastAsia="Garamond" w:hAnsi="Garamond" w:cs="Garamond"/>
          <w:i/>
          <w:iCs/>
          <w:sz w:val="20"/>
          <w:szCs w:val="20"/>
        </w:rPr>
        <w:t>O</w:t>
      </w:r>
      <w:r>
        <w:rPr>
          <w:rFonts w:ascii="Garamond" w:eastAsia="Garamond" w:hAnsi="Garamond" w:cs="Garamond"/>
          <w:i/>
          <w:iCs/>
          <w:sz w:val="20"/>
          <w:szCs w:val="20"/>
        </w:rPr>
        <w:t>smanlıca-Türkçe Ansiklopedik Lügat</w:t>
      </w:r>
      <w:r>
        <w:rPr>
          <w:rFonts w:ascii="Garamond" w:eastAsia="Garamond" w:hAnsi="Garamond" w:cs="Garamond"/>
          <w:b/>
          <w:bCs/>
          <w:sz w:val="20"/>
          <w:szCs w:val="20"/>
        </w:rPr>
        <w:t>,</w:t>
      </w:r>
      <w:r>
        <w:rPr>
          <w:rFonts w:ascii="Garamond" w:eastAsia="Garamond" w:hAnsi="Garamond" w:cs="Garamond"/>
          <w:sz w:val="20"/>
          <w:szCs w:val="20"/>
        </w:rPr>
        <w:t xml:space="preserve"> Aydın Kitap evi, Ankara 1984.</w:t>
      </w:r>
    </w:p>
    <w:p w:rsidR="00600733" w:rsidRDefault="00600733">
      <w:pPr>
        <w:spacing w:line="1" w:lineRule="exact"/>
        <w:rPr>
          <w:rFonts w:ascii="Garamond" w:eastAsia="Garamond" w:hAnsi="Garamond" w:cs="Garamond"/>
          <w:sz w:val="20"/>
          <w:szCs w:val="20"/>
        </w:rPr>
      </w:pPr>
    </w:p>
    <w:p w:rsidR="00600733" w:rsidRDefault="00941204">
      <w:pPr>
        <w:numPr>
          <w:ilvl w:val="0"/>
          <w:numId w:val="18"/>
        </w:numPr>
        <w:tabs>
          <w:tab w:val="left" w:pos="1260"/>
        </w:tabs>
        <w:ind w:left="1260" w:hanging="148"/>
        <w:rPr>
          <w:rFonts w:ascii="Garamond" w:eastAsia="Garamond" w:hAnsi="Garamond" w:cs="Garamond"/>
          <w:b/>
          <w:bCs/>
          <w:sz w:val="20"/>
          <w:szCs w:val="20"/>
        </w:rPr>
      </w:pPr>
      <w:r>
        <w:rPr>
          <w:rFonts w:ascii="Garamond" w:eastAsia="Garamond" w:hAnsi="Garamond" w:cs="Garamond"/>
          <w:i/>
          <w:iCs/>
          <w:sz w:val="20"/>
          <w:szCs w:val="20"/>
        </w:rPr>
        <w:t>Doğuştan Günümüze Büyük İslâm Tarihi</w:t>
      </w:r>
      <w:r>
        <w:rPr>
          <w:rFonts w:ascii="Garamond" w:eastAsia="Garamond" w:hAnsi="Garamond" w:cs="Garamond"/>
          <w:sz w:val="20"/>
          <w:szCs w:val="20"/>
        </w:rPr>
        <w:t>, Çağ</w:t>
      </w:r>
      <w:r>
        <w:rPr>
          <w:rFonts w:ascii="Garamond" w:eastAsia="Garamond" w:hAnsi="Garamond" w:cs="Garamond"/>
          <w:i/>
          <w:iCs/>
          <w:sz w:val="20"/>
          <w:szCs w:val="20"/>
        </w:rPr>
        <w:t xml:space="preserve"> </w:t>
      </w:r>
      <w:r>
        <w:rPr>
          <w:rFonts w:ascii="Garamond" w:eastAsia="Garamond" w:hAnsi="Garamond" w:cs="Garamond"/>
          <w:sz w:val="20"/>
          <w:szCs w:val="20"/>
        </w:rPr>
        <w:t>Yay.,</w:t>
      </w:r>
      <w:r>
        <w:rPr>
          <w:rFonts w:ascii="Garamond" w:eastAsia="Garamond" w:hAnsi="Garamond" w:cs="Garamond"/>
          <w:i/>
          <w:iCs/>
          <w:sz w:val="20"/>
          <w:szCs w:val="20"/>
        </w:rPr>
        <w:t xml:space="preserve"> </w:t>
      </w:r>
      <w:r>
        <w:rPr>
          <w:rFonts w:ascii="Garamond" w:eastAsia="Garamond" w:hAnsi="Garamond" w:cs="Garamond"/>
          <w:sz w:val="20"/>
          <w:szCs w:val="20"/>
        </w:rPr>
        <w:t>İstanbul 1992, II.</w:t>
      </w:r>
    </w:p>
    <w:p w:rsidR="00600733" w:rsidRDefault="00941204">
      <w:pPr>
        <w:numPr>
          <w:ilvl w:val="0"/>
          <w:numId w:val="18"/>
        </w:numPr>
        <w:tabs>
          <w:tab w:val="left" w:pos="1278"/>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EMECEN, Feridun. “Kuruluştan Küçük Kaynarcaya”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Devleti Tarihi</w:t>
      </w:r>
      <w:r>
        <w:rPr>
          <w:rFonts w:ascii="Garamond" w:eastAsia="Garamond" w:hAnsi="Garamond" w:cs="Garamond"/>
          <w:sz w:val="20"/>
          <w:szCs w:val="20"/>
        </w:rPr>
        <w:t>, Zaman Yay., İstanbul 1999, I.</w:t>
      </w:r>
    </w:p>
    <w:p w:rsidR="00600733" w:rsidRDefault="00600733">
      <w:pPr>
        <w:spacing w:line="1" w:lineRule="exact"/>
        <w:rPr>
          <w:rFonts w:ascii="Garamond" w:eastAsia="Garamond" w:hAnsi="Garamond" w:cs="Garamond"/>
          <w:sz w:val="20"/>
          <w:szCs w:val="20"/>
        </w:rPr>
      </w:pPr>
    </w:p>
    <w:p w:rsidR="00600733" w:rsidRDefault="00941204">
      <w:pPr>
        <w:numPr>
          <w:ilvl w:val="0"/>
          <w:numId w:val="18"/>
        </w:numPr>
        <w:tabs>
          <w:tab w:val="left" w:pos="1302"/>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ESEN, Hüseyin. “İslâ</w:t>
      </w:r>
      <w:r>
        <w:rPr>
          <w:rFonts w:ascii="Garamond" w:eastAsia="Garamond" w:hAnsi="Garamond" w:cs="Garamond"/>
          <w:sz w:val="20"/>
          <w:szCs w:val="20"/>
        </w:rPr>
        <w:t xml:space="preserve">m Hukûku Açısından Müsâdere” , </w:t>
      </w:r>
      <w:r>
        <w:rPr>
          <w:rFonts w:ascii="Garamond" w:eastAsia="Garamond" w:hAnsi="Garamond" w:cs="Garamond"/>
          <w:i/>
          <w:iCs/>
          <w:sz w:val="20"/>
          <w:szCs w:val="20"/>
        </w:rPr>
        <w:t>D.E.Ü.</w:t>
      </w:r>
      <w:r>
        <w:rPr>
          <w:rFonts w:ascii="Garamond" w:eastAsia="Garamond" w:hAnsi="Garamond" w:cs="Garamond"/>
          <w:sz w:val="20"/>
          <w:szCs w:val="20"/>
        </w:rPr>
        <w:t xml:space="preserve"> </w:t>
      </w:r>
      <w:r>
        <w:rPr>
          <w:rFonts w:ascii="Garamond" w:eastAsia="Garamond" w:hAnsi="Garamond" w:cs="Garamond"/>
          <w:i/>
          <w:iCs/>
          <w:sz w:val="20"/>
          <w:szCs w:val="20"/>
        </w:rPr>
        <w:t>İlahiyat Fakültesi</w:t>
      </w:r>
      <w:r>
        <w:rPr>
          <w:rFonts w:ascii="Garamond" w:eastAsia="Garamond" w:hAnsi="Garamond" w:cs="Garamond"/>
          <w:sz w:val="20"/>
          <w:szCs w:val="20"/>
        </w:rPr>
        <w:t xml:space="preserve"> </w:t>
      </w:r>
      <w:r>
        <w:rPr>
          <w:rFonts w:ascii="Garamond" w:eastAsia="Garamond" w:hAnsi="Garamond" w:cs="Garamond"/>
          <w:i/>
          <w:iCs/>
          <w:sz w:val="20"/>
          <w:szCs w:val="20"/>
        </w:rPr>
        <w:t>Dergisi</w:t>
      </w:r>
      <w:r>
        <w:rPr>
          <w:rFonts w:ascii="Garamond" w:eastAsia="Garamond" w:hAnsi="Garamond" w:cs="Garamond"/>
          <w:sz w:val="20"/>
          <w:szCs w:val="20"/>
        </w:rPr>
        <w:t>, S.XV,</w:t>
      </w:r>
      <w:r>
        <w:rPr>
          <w:rFonts w:ascii="Garamond" w:eastAsia="Garamond" w:hAnsi="Garamond" w:cs="Garamond"/>
          <w:i/>
          <w:iCs/>
          <w:sz w:val="20"/>
          <w:szCs w:val="20"/>
        </w:rPr>
        <w:t xml:space="preserve"> </w:t>
      </w:r>
      <w:r>
        <w:rPr>
          <w:rFonts w:ascii="Garamond" w:eastAsia="Garamond" w:hAnsi="Garamond" w:cs="Garamond"/>
          <w:sz w:val="20"/>
          <w:szCs w:val="20"/>
        </w:rPr>
        <w:t>İzmir 2002, s.183-215.</w:t>
      </w:r>
    </w:p>
    <w:p w:rsidR="00600733" w:rsidRDefault="00600733">
      <w:pPr>
        <w:spacing w:line="1" w:lineRule="exact"/>
        <w:rPr>
          <w:rFonts w:ascii="Garamond" w:eastAsia="Garamond" w:hAnsi="Garamond" w:cs="Garamond"/>
          <w:sz w:val="20"/>
          <w:szCs w:val="20"/>
        </w:rPr>
      </w:pPr>
    </w:p>
    <w:p w:rsidR="00600733" w:rsidRDefault="00941204">
      <w:pPr>
        <w:numPr>
          <w:ilvl w:val="0"/>
          <w:numId w:val="18"/>
        </w:numPr>
        <w:tabs>
          <w:tab w:val="left" w:pos="1290"/>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GEDİK, Doğan. “5237 Sayılı Türk Ceza Kanununda Müsâdere Sistemi Hakkında Genel Bir Değerlendirme”, </w:t>
      </w:r>
      <w:r>
        <w:rPr>
          <w:rFonts w:ascii="Garamond" w:eastAsia="Garamond" w:hAnsi="Garamond" w:cs="Garamond"/>
          <w:i/>
          <w:iCs/>
          <w:color w:val="0000FF"/>
          <w:sz w:val="20"/>
          <w:szCs w:val="20"/>
          <w:u w:val="single"/>
        </w:rPr>
        <w:t>www.hukuki</w:t>
      </w:r>
      <w:r>
        <w:rPr>
          <w:rFonts w:ascii="Garamond" w:eastAsia="Garamond" w:hAnsi="Garamond" w:cs="Garamond"/>
          <w:i/>
          <w:iCs/>
          <w:sz w:val="20"/>
          <w:szCs w:val="20"/>
        </w:rPr>
        <w:t>.net</w:t>
      </w:r>
      <w:r>
        <w:rPr>
          <w:rFonts w:ascii="Garamond" w:eastAsia="Garamond" w:hAnsi="Garamond" w:cs="Garamond"/>
          <w:sz w:val="20"/>
          <w:szCs w:val="20"/>
        </w:rPr>
        <w:t>, 09.03.2006.</w:t>
      </w:r>
    </w:p>
    <w:p w:rsidR="00600733" w:rsidRDefault="00600733">
      <w:pPr>
        <w:spacing w:line="1" w:lineRule="exact"/>
        <w:rPr>
          <w:rFonts w:ascii="Garamond" w:eastAsia="Garamond" w:hAnsi="Garamond" w:cs="Garamond"/>
          <w:sz w:val="20"/>
          <w:szCs w:val="20"/>
        </w:rPr>
      </w:pP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HALAÇOĞLU, Yusuf. </w:t>
      </w:r>
      <w:r>
        <w:rPr>
          <w:rFonts w:ascii="Garamond" w:eastAsia="Garamond" w:hAnsi="Garamond" w:cs="Garamond"/>
          <w:i/>
          <w:iCs/>
          <w:sz w:val="20"/>
          <w:szCs w:val="20"/>
        </w:rPr>
        <w:t>Osmanlılarda Devlet Teşkilatı</w:t>
      </w:r>
      <w:r>
        <w:rPr>
          <w:rFonts w:ascii="Garamond" w:eastAsia="Garamond" w:hAnsi="Garamond" w:cs="Garamond"/>
          <w:sz w:val="20"/>
          <w:szCs w:val="20"/>
        </w:rPr>
        <w:t xml:space="preserve"> </w:t>
      </w:r>
      <w:r>
        <w:rPr>
          <w:rFonts w:ascii="Garamond" w:eastAsia="Garamond" w:hAnsi="Garamond" w:cs="Garamond"/>
          <w:i/>
          <w:iCs/>
          <w:sz w:val="20"/>
          <w:szCs w:val="20"/>
        </w:rPr>
        <w:t>ve Sosyal Yapı</w:t>
      </w:r>
      <w:r>
        <w:rPr>
          <w:rFonts w:ascii="Garamond" w:eastAsia="Garamond" w:hAnsi="Garamond" w:cs="Garamond"/>
          <w:sz w:val="20"/>
          <w:szCs w:val="20"/>
        </w:rPr>
        <w:t>, TTK., Ankara 1996.</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İbn Âbidîn, </w:t>
      </w:r>
      <w:r>
        <w:rPr>
          <w:rFonts w:ascii="Garamond" w:eastAsia="Garamond" w:hAnsi="Garamond" w:cs="Garamond"/>
          <w:i/>
          <w:iCs/>
          <w:sz w:val="20"/>
          <w:szCs w:val="20"/>
        </w:rPr>
        <w:t>Reddü'l-Muhtâr</w:t>
      </w:r>
      <w:r>
        <w:rPr>
          <w:rFonts w:ascii="Garamond" w:eastAsia="Garamond" w:hAnsi="Garamond" w:cs="Garamond"/>
          <w:sz w:val="20"/>
          <w:szCs w:val="20"/>
        </w:rPr>
        <w:t xml:space="preserve">, Terc. </w:t>
      </w:r>
      <w:r>
        <w:rPr>
          <w:rFonts w:ascii="Garamond" w:eastAsia="Garamond" w:hAnsi="Garamond" w:cs="Garamond"/>
          <w:sz w:val="20"/>
          <w:szCs w:val="20"/>
        </w:rPr>
        <w:t>Mehmet Savaş, Şamil Yay., İstanbul 1985, XII.</w:t>
      </w:r>
    </w:p>
    <w:p w:rsidR="00600733" w:rsidRDefault="00941204">
      <w:pPr>
        <w:numPr>
          <w:ilvl w:val="0"/>
          <w:numId w:val="18"/>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İNALCIK, Halil.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İmparatorluğu</w:t>
      </w:r>
      <w:r>
        <w:rPr>
          <w:rFonts w:ascii="Garamond" w:eastAsia="Garamond" w:hAnsi="Garamond" w:cs="Garamond"/>
          <w:sz w:val="20"/>
          <w:szCs w:val="20"/>
        </w:rPr>
        <w:t>, Eren Yay., İstanbul 1996.</w:t>
      </w:r>
    </w:p>
    <w:p w:rsidR="00600733" w:rsidRDefault="00941204">
      <w:pPr>
        <w:ind w:left="1120"/>
        <w:rPr>
          <w:sz w:val="20"/>
          <w:szCs w:val="20"/>
        </w:rPr>
      </w:pPr>
      <w:r>
        <w:rPr>
          <w:rFonts w:ascii="Garamond" w:eastAsia="Garamond" w:hAnsi="Garamond" w:cs="Garamond"/>
          <w:sz w:val="20"/>
          <w:szCs w:val="20"/>
        </w:rPr>
        <w:t xml:space="preserve">*KARAMAN, Hayreddin. </w:t>
      </w:r>
      <w:r>
        <w:rPr>
          <w:rFonts w:ascii="Garamond" w:eastAsia="Garamond" w:hAnsi="Garamond" w:cs="Garamond"/>
          <w:i/>
          <w:iCs/>
          <w:sz w:val="20"/>
          <w:szCs w:val="20"/>
        </w:rPr>
        <w:t>Mukayeseli</w:t>
      </w:r>
      <w:r>
        <w:rPr>
          <w:rFonts w:ascii="Garamond" w:eastAsia="Garamond" w:hAnsi="Garamond" w:cs="Garamond"/>
          <w:sz w:val="20"/>
          <w:szCs w:val="20"/>
        </w:rPr>
        <w:t xml:space="preserve"> </w:t>
      </w:r>
      <w:r>
        <w:rPr>
          <w:rFonts w:ascii="Garamond" w:eastAsia="Garamond" w:hAnsi="Garamond" w:cs="Garamond"/>
          <w:i/>
          <w:iCs/>
          <w:sz w:val="20"/>
          <w:szCs w:val="20"/>
        </w:rPr>
        <w:t>İslâm Hukûku</w:t>
      </w:r>
      <w:r>
        <w:rPr>
          <w:rFonts w:ascii="Garamond" w:eastAsia="Garamond" w:hAnsi="Garamond" w:cs="Garamond"/>
          <w:sz w:val="20"/>
          <w:szCs w:val="20"/>
        </w:rPr>
        <w:t>, İrfan Yay., İstanbul 1982, I.</w:t>
      </w:r>
    </w:p>
    <w:p w:rsidR="00600733" w:rsidRDefault="00600733">
      <w:pPr>
        <w:sectPr w:rsidR="00600733">
          <w:pgSz w:w="11900" w:h="16840"/>
          <w:pgMar w:top="1440" w:right="1440" w:bottom="1440" w:left="1440" w:header="0" w:footer="0" w:gutter="0"/>
          <w:cols w:space="708" w:equalWidth="0">
            <w:col w:w="9020"/>
          </w:cols>
        </w:sectPr>
      </w:pPr>
    </w:p>
    <w:p w:rsidR="00600733" w:rsidRDefault="00600733">
      <w:pPr>
        <w:spacing w:line="200" w:lineRule="exact"/>
        <w:rPr>
          <w:sz w:val="20"/>
          <w:szCs w:val="20"/>
        </w:rPr>
      </w:pPr>
      <w:bookmarkStart w:id="19" w:name="page19"/>
      <w:bookmarkEnd w:id="19"/>
    </w:p>
    <w:p w:rsidR="00600733" w:rsidRDefault="00600733">
      <w:pPr>
        <w:spacing w:line="200" w:lineRule="exact"/>
        <w:rPr>
          <w:sz w:val="20"/>
          <w:szCs w:val="20"/>
        </w:rPr>
      </w:pPr>
    </w:p>
    <w:p w:rsidR="00600733" w:rsidRDefault="00600733">
      <w:pPr>
        <w:spacing w:line="343" w:lineRule="exact"/>
        <w:rPr>
          <w:sz w:val="20"/>
          <w:szCs w:val="20"/>
        </w:rPr>
      </w:pPr>
    </w:p>
    <w:p w:rsidR="00600733" w:rsidRDefault="00941204">
      <w:pPr>
        <w:ind w:left="1500"/>
        <w:rPr>
          <w:sz w:val="20"/>
          <w:szCs w:val="20"/>
        </w:rPr>
      </w:pPr>
      <w:r>
        <w:rPr>
          <w:rFonts w:ascii="Garamond" w:eastAsia="Garamond" w:hAnsi="Garamond" w:cs="Garamond"/>
          <w:sz w:val="15"/>
          <w:szCs w:val="15"/>
        </w:rPr>
        <w:t>18.-19. YÜZYILLARDA OSMANLI DEVLETİ’NDE BAZI</w:t>
      </w:r>
      <w:r>
        <w:rPr>
          <w:rFonts w:ascii="Garamond" w:eastAsia="Garamond" w:hAnsi="Garamond" w:cs="Garamond"/>
          <w:sz w:val="15"/>
          <w:szCs w:val="15"/>
        </w:rPr>
        <w:t xml:space="preserve"> MÜSADERE UYGULAMALARI </w:t>
      </w:r>
      <w:r>
        <w:rPr>
          <w:rFonts w:ascii="Garamond" w:eastAsia="Garamond" w:hAnsi="Garamond" w:cs="Garamond"/>
          <w:sz w:val="37"/>
          <w:szCs w:val="37"/>
          <w:vertAlign w:val="subscript"/>
        </w:rPr>
        <w:t>237</w:t>
      </w:r>
    </w:p>
    <w:p w:rsidR="00600733" w:rsidRDefault="00600733">
      <w:pPr>
        <w:spacing w:line="200" w:lineRule="exact"/>
        <w:rPr>
          <w:sz w:val="20"/>
          <w:szCs w:val="20"/>
        </w:rPr>
      </w:pPr>
    </w:p>
    <w:p w:rsidR="00600733" w:rsidRDefault="00600733">
      <w:pPr>
        <w:spacing w:line="206" w:lineRule="exact"/>
        <w:rPr>
          <w:sz w:val="20"/>
          <w:szCs w:val="20"/>
        </w:rPr>
      </w:pPr>
    </w:p>
    <w:p w:rsidR="00600733" w:rsidRDefault="00941204">
      <w:pPr>
        <w:ind w:left="1120"/>
        <w:rPr>
          <w:sz w:val="20"/>
          <w:szCs w:val="20"/>
        </w:rPr>
      </w:pPr>
      <w:r>
        <w:rPr>
          <w:rFonts w:ascii="Garamond" w:eastAsia="Garamond" w:hAnsi="Garamond" w:cs="Garamond"/>
          <w:sz w:val="20"/>
          <w:szCs w:val="20"/>
        </w:rPr>
        <w:t xml:space="preserve">*KAYNAR, Reşat. </w:t>
      </w:r>
      <w:r>
        <w:rPr>
          <w:rFonts w:ascii="Garamond" w:eastAsia="Garamond" w:hAnsi="Garamond" w:cs="Garamond"/>
          <w:i/>
          <w:iCs/>
          <w:sz w:val="20"/>
          <w:szCs w:val="20"/>
        </w:rPr>
        <w:t>Mustafa Reşit Paşa ve Tanzimat,</w:t>
      </w:r>
      <w:r>
        <w:rPr>
          <w:rFonts w:ascii="Garamond" w:eastAsia="Garamond" w:hAnsi="Garamond" w:cs="Garamond"/>
          <w:sz w:val="20"/>
          <w:szCs w:val="20"/>
        </w:rPr>
        <w:t xml:space="preserve"> TTK Basımevi, Ankara 1954.</w:t>
      </w:r>
    </w:p>
    <w:p w:rsidR="00600733" w:rsidRDefault="00600733">
      <w:pPr>
        <w:spacing w:line="26" w:lineRule="exact"/>
        <w:rPr>
          <w:sz w:val="20"/>
          <w:szCs w:val="20"/>
        </w:rPr>
      </w:pPr>
    </w:p>
    <w:p w:rsidR="00600733" w:rsidRDefault="00941204">
      <w:pPr>
        <w:numPr>
          <w:ilvl w:val="0"/>
          <w:numId w:val="19"/>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KÖKSAL, M. Asım. </w:t>
      </w:r>
      <w:r>
        <w:rPr>
          <w:rFonts w:ascii="Garamond" w:eastAsia="Garamond" w:hAnsi="Garamond" w:cs="Garamond"/>
          <w:i/>
          <w:iCs/>
          <w:sz w:val="20"/>
          <w:szCs w:val="20"/>
        </w:rPr>
        <w:t>İslâm Tarihi</w:t>
      </w:r>
      <w:r>
        <w:rPr>
          <w:rFonts w:ascii="Garamond" w:eastAsia="Garamond" w:hAnsi="Garamond" w:cs="Garamond"/>
          <w:sz w:val="20"/>
          <w:szCs w:val="20"/>
        </w:rPr>
        <w:t>, İrfan Yay., İstanbul 1979, IX.</w:t>
      </w:r>
    </w:p>
    <w:p w:rsidR="00600733" w:rsidRDefault="00941204">
      <w:pPr>
        <w:numPr>
          <w:ilvl w:val="0"/>
          <w:numId w:val="19"/>
        </w:numPr>
        <w:tabs>
          <w:tab w:val="left" w:pos="1260"/>
        </w:tabs>
        <w:ind w:left="1260" w:hanging="148"/>
        <w:rPr>
          <w:rFonts w:ascii="Garamond" w:eastAsia="Garamond" w:hAnsi="Garamond" w:cs="Garamond"/>
          <w:b/>
          <w:bCs/>
          <w:sz w:val="20"/>
          <w:szCs w:val="20"/>
        </w:rPr>
      </w:pPr>
      <w:r>
        <w:rPr>
          <w:rFonts w:ascii="Garamond" w:eastAsia="Garamond" w:hAnsi="Garamond" w:cs="Garamond"/>
          <w:i/>
          <w:iCs/>
          <w:sz w:val="20"/>
          <w:szCs w:val="20"/>
        </w:rPr>
        <w:t>Kur’ân</w:t>
      </w:r>
      <w:r>
        <w:rPr>
          <w:rFonts w:ascii="Garamond" w:eastAsia="Garamond" w:hAnsi="Garamond" w:cs="Garamond"/>
          <w:sz w:val="20"/>
          <w:szCs w:val="20"/>
        </w:rPr>
        <w:t>,</w:t>
      </w:r>
    </w:p>
    <w:p w:rsidR="00600733" w:rsidRDefault="00941204">
      <w:pPr>
        <w:numPr>
          <w:ilvl w:val="0"/>
          <w:numId w:val="19"/>
        </w:numPr>
        <w:tabs>
          <w:tab w:val="left" w:pos="1260"/>
        </w:tabs>
        <w:ind w:left="1260" w:hanging="148"/>
        <w:rPr>
          <w:rFonts w:ascii="Garamond" w:eastAsia="Garamond" w:hAnsi="Garamond" w:cs="Garamond"/>
          <w:b/>
          <w:bCs/>
          <w:sz w:val="20"/>
          <w:szCs w:val="20"/>
        </w:rPr>
      </w:pPr>
      <w:r>
        <w:rPr>
          <w:rFonts w:ascii="Garamond" w:eastAsia="Garamond" w:hAnsi="Garamond" w:cs="Garamond"/>
          <w:i/>
          <w:iCs/>
          <w:sz w:val="20"/>
          <w:szCs w:val="20"/>
        </w:rPr>
        <w:t>Meydan Larousse</w:t>
      </w:r>
      <w:r>
        <w:rPr>
          <w:rFonts w:ascii="Garamond" w:eastAsia="Garamond" w:hAnsi="Garamond" w:cs="Garamond"/>
          <w:sz w:val="20"/>
          <w:szCs w:val="20"/>
        </w:rPr>
        <w:t>, Meydan Yay.,</w:t>
      </w:r>
      <w:r>
        <w:rPr>
          <w:rFonts w:ascii="Garamond" w:eastAsia="Garamond" w:hAnsi="Garamond" w:cs="Garamond"/>
          <w:i/>
          <w:iCs/>
          <w:sz w:val="20"/>
          <w:szCs w:val="20"/>
        </w:rPr>
        <w:t xml:space="preserve"> </w:t>
      </w:r>
      <w:r>
        <w:rPr>
          <w:rFonts w:ascii="Garamond" w:eastAsia="Garamond" w:hAnsi="Garamond" w:cs="Garamond"/>
          <w:sz w:val="20"/>
          <w:szCs w:val="20"/>
        </w:rPr>
        <w:t>İstanbul 1993, IX, s.154.</w:t>
      </w:r>
    </w:p>
    <w:p w:rsidR="00600733" w:rsidRDefault="00941204">
      <w:pPr>
        <w:numPr>
          <w:ilvl w:val="0"/>
          <w:numId w:val="19"/>
        </w:numPr>
        <w:tabs>
          <w:tab w:val="left" w:pos="1291"/>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MUMCU, Ahmet.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Devleti’nde Siyâseten Katl</w:t>
      </w:r>
      <w:r>
        <w:rPr>
          <w:rFonts w:ascii="Garamond" w:eastAsia="Garamond" w:hAnsi="Garamond" w:cs="Garamond"/>
          <w:b/>
          <w:bCs/>
          <w:sz w:val="20"/>
          <w:szCs w:val="20"/>
        </w:rPr>
        <w:t>,</w:t>
      </w:r>
      <w:r>
        <w:rPr>
          <w:rFonts w:ascii="Garamond" w:eastAsia="Garamond" w:hAnsi="Garamond" w:cs="Garamond"/>
          <w:sz w:val="20"/>
          <w:szCs w:val="20"/>
        </w:rPr>
        <w:t xml:space="preserve"> Birey ve Toplum Yay., Ankara 1985.</w:t>
      </w:r>
    </w:p>
    <w:p w:rsidR="00600733" w:rsidRDefault="00600733">
      <w:pPr>
        <w:spacing w:line="1" w:lineRule="exact"/>
        <w:rPr>
          <w:rFonts w:ascii="Garamond" w:eastAsia="Garamond" w:hAnsi="Garamond" w:cs="Garamond"/>
          <w:sz w:val="20"/>
          <w:szCs w:val="20"/>
        </w:rPr>
      </w:pPr>
    </w:p>
    <w:p w:rsidR="00600733" w:rsidRDefault="00941204">
      <w:pPr>
        <w:numPr>
          <w:ilvl w:val="0"/>
          <w:numId w:val="19"/>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Mustafa Nuri Paşa, </w:t>
      </w:r>
      <w:r>
        <w:rPr>
          <w:rFonts w:ascii="Garamond" w:eastAsia="Garamond" w:hAnsi="Garamond" w:cs="Garamond"/>
          <w:i/>
          <w:iCs/>
          <w:sz w:val="20"/>
          <w:szCs w:val="20"/>
        </w:rPr>
        <w:t>Netâicü’l-vukûat</w:t>
      </w:r>
      <w:r>
        <w:rPr>
          <w:rFonts w:ascii="Garamond" w:eastAsia="Garamond" w:hAnsi="Garamond" w:cs="Garamond"/>
          <w:sz w:val="20"/>
          <w:szCs w:val="20"/>
        </w:rPr>
        <w:t>, Sad. Neşet ÇAĞATAY, TTK., Ankara 1992, I.</w:t>
      </w:r>
    </w:p>
    <w:p w:rsidR="00600733" w:rsidRDefault="00941204">
      <w:pPr>
        <w:numPr>
          <w:ilvl w:val="0"/>
          <w:numId w:val="19"/>
        </w:numPr>
        <w:tabs>
          <w:tab w:val="left" w:pos="1325"/>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ÖĞÜN, Tuncay. “Osmanlı Devletinde Müsâdere Uygulamaları”, </w:t>
      </w:r>
      <w:r>
        <w:rPr>
          <w:rFonts w:ascii="Garamond" w:eastAsia="Garamond" w:hAnsi="Garamond" w:cs="Garamond"/>
          <w:i/>
          <w:iCs/>
          <w:sz w:val="20"/>
          <w:szCs w:val="20"/>
        </w:rPr>
        <w:t>Osmanlı</w:t>
      </w:r>
      <w:r>
        <w:rPr>
          <w:rFonts w:ascii="Garamond" w:eastAsia="Garamond" w:hAnsi="Garamond" w:cs="Garamond"/>
          <w:b/>
          <w:bCs/>
          <w:sz w:val="20"/>
          <w:szCs w:val="20"/>
        </w:rPr>
        <w:t>,</w:t>
      </w:r>
      <w:r>
        <w:rPr>
          <w:rFonts w:ascii="Garamond" w:eastAsia="Garamond" w:hAnsi="Garamond" w:cs="Garamond"/>
          <w:sz w:val="20"/>
          <w:szCs w:val="20"/>
        </w:rPr>
        <w:t xml:space="preserve"> Yeni Türkiye, Ankara 199</w:t>
      </w:r>
      <w:r>
        <w:rPr>
          <w:rFonts w:ascii="Garamond" w:eastAsia="Garamond" w:hAnsi="Garamond" w:cs="Garamond"/>
          <w:sz w:val="20"/>
          <w:szCs w:val="20"/>
        </w:rPr>
        <w:t>9, V. s.371-383.</w:t>
      </w:r>
    </w:p>
    <w:p w:rsidR="00600733" w:rsidRDefault="00600733">
      <w:pPr>
        <w:spacing w:line="1" w:lineRule="exact"/>
        <w:rPr>
          <w:rFonts w:ascii="Garamond" w:eastAsia="Garamond" w:hAnsi="Garamond" w:cs="Garamond"/>
          <w:sz w:val="20"/>
          <w:szCs w:val="20"/>
        </w:rPr>
      </w:pPr>
    </w:p>
    <w:p w:rsidR="00600733" w:rsidRDefault="00941204">
      <w:pPr>
        <w:numPr>
          <w:ilvl w:val="0"/>
          <w:numId w:val="19"/>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ÖZCAN, Hüseyin. </w:t>
      </w:r>
      <w:r>
        <w:rPr>
          <w:rFonts w:ascii="Garamond" w:eastAsia="Garamond" w:hAnsi="Garamond" w:cs="Garamond"/>
          <w:i/>
          <w:iCs/>
          <w:sz w:val="20"/>
          <w:szCs w:val="20"/>
        </w:rPr>
        <w:t>Ansiklopedik Hukuk Sözlüğü</w:t>
      </w:r>
      <w:r>
        <w:rPr>
          <w:rFonts w:ascii="Garamond" w:eastAsia="Garamond" w:hAnsi="Garamond" w:cs="Garamond"/>
          <w:sz w:val="20"/>
          <w:szCs w:val="20"/>
        </w:rPr>
        <w:t>, Alfa, İstanbul 1993.</w:t>
      </w:r>
    </w:p>
    <w:p w:rsidR="00600733" w:rsidRDefault="00941204">
      <w:pPr>
        <w:numPr>
          <w:ilvl w:val="0"/>
          <w:numId w:val="19"/>
        </w:numPr>
        <w:tabs>
          <w:tab w:val="left" w:pos="1240"/>
        </w:tabs>
        <w:ind w:left="1240" w:hanging="127"/>
        <w:rPr>
          <w:rFonts w:ascii="Garamond" w:eastAsia="Garamond" w:hAnsi="Garamond" w:cs="Garamond"/>
          <w:sz w:val="20"/>
          <w:szCs w:val="20"/>
        </w:rPr>
      </w:pPr>
      <w:r>
        <w:rPr>
          <w:rFonts w:ascii="Garamond" w:eastAsia="Garamond" w:hAnsi="Garamond" w:cs="Garamond"/>
          <w:sz w:val="20"/>
          <w:szCs w:val="20"/>
        </w:rPr>
        <w:t xml:space="preserve">SAYDAM, Abdullah.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Medeniyeti Tarihi</w:t>
      </w:r>
      <w:r>
        <w:rPr>
          <w:rFonts w:ascii="Garamond" w:eastAsia="Garamond" w:hAnsi="Garamond" w:cs="Garamond"/>
          <w:b/>
          <w:bCs/>
          <w:sz w:val="20"/>
          <w:szCs w:val="20"/>
        </w:rPr>
        <w:t>,</w:t>
      </w:r>
      <w:r>
        <w:rPr>
          <w:rFonts w:ascii="Garamond" w:eastAsia="Garamond" w:hAnsi="Garamond" w:cs="Garamond"/>
          <w:sz w:val="20"/>
          <w:szCs w:val="20"/>
        </w:rPr>
        <w:t xml:space="preserve"> Derya Kitap evi, Trabzon 1999.</w:t>
      </w:r>
    </w:p>
    <w:p w:rsidR="00600733" w:rsidRDefault="00941204">
      <w:pPr>
        <w:numPr>
          <w:ilvl w:val="0"/>
          <w:numId w:val="19"/>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ŞAFAK, Ali. </w:t>
      </w:r>
      <w:r>
        <w:rPr>
          <w:rFonts w:ascii="Garamond" w:eastAsia="Garamond" w:hAnsi="Garamond" w:cs="Garamond"/>
          <w:i/>
          <w:iCs/>
          <w:sz w:val="20"/>
          <w:szCs w:val="20"/>
        </w:rPr>
        <w:t>Hukuk Terimleri Sözlüğü</w:t>
      </w:r>
      <w:r>
        <w:rPr>
          <w:rFonts w:ascii="Garamond" w:eastAsia="Garamond" w:hAnsi="Garamond" w:cs="Garamond"/>
          <w:sz w:val="20"/>
          <w:szCs w:val="20"/>
        </w:rPr>
        <w:t>, Rehber Yay., Ankara 1992,</w:t>
      </w:r>
    </w:p>
    <w:p w:rsidR="00600733" w:rsidRDefault="00941204">
      <w:pPr>
        <w:numPr>
          <w:ilvl w:val="0"/>
          <w:numId w:val="19"/>
        </w:numPr>
        <w:tabs>
          <w:tab w:val="left" w:pos="1240"/>
        </w:tabs>
        <w:ind w:left="1240" w:hanging="128"/>
        <w:rPr>
          <w:rFonts w:ascii="Garamond" w:eastAsia="Garamond" w:hAnsi="Garamond" w:cs="Garamond"/>
          <w:sz w:val="20"/>
          <w:szCs w:val="20"/>
        </w:rPr>
      </w:pPr>
      <w:r>
        <w:rPr>
          <w:rFonts w:ascii="Garamond" w:eastAsia="Garamond" w:hAnsi="Garamond" w:cs="Garamond"/>
          <w:i/>
          <w:iCs/>
          <w:sz w:val="20"/>
          <w:szCs w:val="20"/>
        </w:rPr>
        <w:t xml:space="preserve">Solak-Zâde Tarihi, </w:t>
      </w:r>
      <w:r>
        <w:rPr>
          <w:rFonts w:ascii="Garamond" w:eastAsia="Garamond" w:hAnsi="Garamond" w:cs="Garamond"/>
          <w:sz w:val="20"/>
          <w:szCs w:val="20"/>
        </w:rPr>
        <w:t>Haz. Vahid Çabu</w:t>
      </w:r>
      <w:r>
        <w:rPr>
          <w:rFonts w:ascii="Garamond" w:eastAsia="Garamond" w:hAnsi="Garamond" w:cs="Garamond"/>
          <w:sz w:val="20"/>
          <w:szCs w:val="20"/>
        </w:rPr>
        <w:t>k, Kültür Bakanlığı</w:t>
      </w:r>
      <w:r>
        <w:rPr>
          <w:rFonts w:ascii="Garamond" w:eastAsia="Garamond" w:hAnsi="Garamond" w:cs="Garamond"/>
          <w:i/>
          <w:iCs/>
          <w:sz w:val="20"/>
          <w:szCs w:val="20"/>
        </w:rPr>
        <w:t xml:space="preserve"> </w:t>
      </w:r>
      <w:r>
        <w:rPr>
          <w:rFonts w:ascii="Garamond" w:eastAsia="Garamond" w:hAnsi="Garamond" w:cs="Garamond"/>
          <w:sz w:val="20"/>
          <w:szCs w:val="20"/>
        </w:rPr>
        <w:t>Yay., Ankara 1989, I.</w:t>
      </w:r>
    </w:p>
    <w:p w:rsidR="00600733" w:rsidRDefault="00941204">
      <w:pPr>
        <w:numPr>
          <w:ilvl w:val="0"/>
          <w:numId w:val="19"/>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SURUÇ, Salih. </w:t>
      </w:r>
      <w:r>
        <w:rPr>
          <w:rFonts w:ascii="Garamond" w:eastAsia="Garamond" w:hAnsi="Garamond" w:cs="Garamond"/>
          <w:i/>
          <w:iCs/>
          <w:sz w:val="20"/>
          <w:szCs w:val="20"/>
        </w:rPr>
        <w:t>Peygamberimizin Hayatı</w:t>
      </w:r>
      <w:r>
        <w:rPr>
          <w:rFonts w:ascii="Garamond" w:eastAsia="Garamond" w:hAnsi="Garamond" w:cs="Garamond"/>
          <w:sz w:val="20"/>
          <w:szCs w:val="20"/>
        </w:rPr>
        <w:t>, Yeni Asya Yay., İstanbul 1991, II.</w:t>
      </w:r>
    </w:p>
    <w:p w:rsidR="00600733" w:rsidRDefault="00941204">
      <w:pPr>
        <w:numPr>
          <w:ilvl w:val="0"/>
          <w:numId w:val="19"/>
        </w:numPr>
        <w:tabs>
          <w:tab w:val="left" w:pos="1240"/>
        </w:tabs>
        <w:ind w:left="1240" w:hanging="128"/>
        <w:rPr>
          <w:rFonts w:ascii="Garamond" w:eastAsia="Garamond" w:hAnsi="Garamond" w:cs="Garamond"/>
          <w:sz w:val="20"/>
          <w:szCs w:val="20"/>
        </w:rPr>
      </w:pPr>
      <w:r>
        <w:rPr>
          <w:rFonts w:ascii="Garamond" w:eastAsia="Garamond" w:hAnsi="Garamond" w:cs="Garamond"/>
          <w:sz w:val="20"/>
          <w:szCs w:val="20"/>
        </w:rPr>
        <w:t xml:space="preserve">Şemseddin Sami, </w:t>
      </w:r>
      <w:r>
        <w:rPr>
          <w:rFonts w:ascii="Garamond" w:eastAsia="Garamond" w:hAnsi="Garamond" w:cs="Garamond"/>
          <w:i/>
          <w:iCs/>
          <w:sz w:val="20"/>
          <w:szCs w:val="20"/>
        </w:rPr>
        <w:t>Kamûs-ı</w:t>
      </w:r>
      <w:r>
        <w:rPr>
          <w:rFonts w:ascii="Garamond" w:eastAsia="Garamond" w:hAnsi="Garamond" w:cs="Garamond"/>
          <w:sz w:val="20"/>
          <w:szCs w:val="20"/>
        </w:rPr>
        <w:t xml:space="preserve"> </w:t>
      </w:r>
      <w:r>
        <w:rPr>
          <w:rFonts w:ascii="Garamond" w:eastAsia="Garamond" w:hAnsi="Garamond" w:cs="Garamond"/>
          <w:i/>
          <w:iCs/>
          <w:sz w:val="20"/>
          <w:szCs w:val="20"/>
        </w:rPr>
        <w:t>Türkî</w:t>
      </w:r>
      <w:r>
        <w:rPr>
          <w:rFonts w:ascii="Garamond" w:eastAsia="Garamond" w:hAnsi="Garamond" w:cs="Garamond"/>
          <w:b/>
          <w:bCs/>
          <w:sz w:val="20"/>
          <w:szCs w:val="20"/>
        </w:rPr>
        <w:t>,</w:t>
      </w:r>
      <w:r>
        <w:rPr>
          <w:rFonts w:ascii="Garamond" w:eastAsia="Garamond" w:hAnsi="Garamond" w:cs="Garamond"/>
          <w:sz w:val="20"/>
          <w:szCs w:val="20"/>
        </w:rPr>
        <w:t xml:space="preserve"> Çağrı Yay., İstanbul 1996.</w:t>
      </w:r>
    </w:p>
    <w:p w:rsidR="00600733" w:rsidRDefault="00941204">
      <w:pPr>
        <w:numPr>
          <w:ilvl w:val="0"/>
          <w:numId w:val="19"/>
        </w:numPr>
        <w:tabs>
          <w:tab w:val="left" w:pos="1263"/>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ŞEN, Murat. “Osmanlı Hukûkunun Yapısı”, </w:t>
      </w:r>
      <w:r>
        <w:rPr>
          <w:rFonts w:ascii="Garamond" w:eastAsia="Garamond" w:hAnsi="Garamond" w:cs="Garamond"/>
          <w:i/>
          <w:iCs/>
          <w:sz w:val="20"/>
          <w:szCs w:val="20"/>
        </w:rPr>
        <w:t>Osmanlı</w:t>
      </w:r>
      <w:r>
        <w:rPr>
          <w:rFonts w:ascii="Garamond" w:eastAsia="Garamond" w:hAnsi="Garamond" w:cs="Garamond"/>
          <w:sz w:val="20"/>
          <w:szCs w:val="20"/>
        </w:rPr>
        <w:t xml:space="preserve">, Yeni Türkiye, Ankara 1999, VI, s. </w:t>
      </w:r>
      <w:r>
        <w:rPr>
          <w:rFonts w:ascii="Garamond" w:eastAsia="Garamond" w:hAnsi="Garamond" w:cs="Garamond"/>
          <w:sz w:val="20"/>
          <w:szCs w:val="20"/>
        </w:rPr>
        <w:t>327-339.</w:t>
      </w:r>
    </w:p>
    <w:p w:rsidR="00600733" w:rsidRDefault="00600733">
      <w:pPr>
        <w:spacing w:line="1" w:lineRule="exact"/>
        <w:rPr>
          <w:rFonts w:ascii="Garamond" w:eastAsia="Garamond" w:hAnsi="Garamond" w:cs="Garamond"/>
          <w:sz w:val="20"/>
          <w:szCs w:val="20"/>
        </w:rPr>
      </w:pPr>
    </w:p>
    <w:p w:rsidR="00600733" w:rsidRDefault="00941204">
      <w:pPr>
        <w:numPr>
          <w:ilvl w:val="0"/>
          <w:numId w:val="19"/>
        </w:numPr>
        <w:tabs>
          <w:tab w:val="left" w:pos="1274"/>
        </w:tabs>
        <w:ind w:left="1120" w:right="1100" w:hanging="8"/>
        <w:rPr>
          <w:rFonts w:ascii="Garamond" w:eastAsia="Garamond" w:hAnsi="Garamond" w:cs="Garamond"/>
          <w:sz w:val="20"/>
          <w:szCs w:val="20"/>
        </w:rPr>
      </w:pPr>
      <w:r>
        <w:rPr>
          <w:rFonts w:ascii="Garamond" w:eastAsia="Garamond" w:hAnsi="Garamond" w:cs="Garamond"/>
          <w:sz w:val="20"/>
          <w:szCs w:val="20"/>
        </w:rPr>
        <w:t xml:space="preserve">TÜRKÖNE, Mümtaz’er. “Osmanlılarda Islahat ve Teceddüd”,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Ansiklopedisi,</w:t>
      </w:r>
      <w:r>
        <w:rPr>
          <w:rFonts w:ascii="Garamond" w:eastAsia="Garamond" w:hAnsi="Garamond" w:cs="Garamond"/>
          <w:sz w:val="20"/>
          <w:szCs w:val="20"/>
        </w:rPr>
        <w:t xml:space="preserve"> </w:t>
      </w:r>
      <w:r>
        <w:rPr>
          <w:rFonts w:ascii="Garamond" w:eastAsia="Garamond" w:hAnsi="Garamond" w:cs="Garamond"/>
          <w:i/>
          <w:iCs/>
          <w:sz w:val="20"/>
          <w:szCs w:val="20"/>
        </w:rPr>
        <w:t>Ağaç Yay., İstanbul 1993, VI.</w:t>
      </w:r>
    </w:p>
    <w:p w:rsidR="00600733" w:rsidRDefault="00941204">
      <w:pPr>
        <w:numPr>
          <w:ilvl w:val="0"/>
          <w:numId w:val="19"/>
        </w:numPr>
        <w:tabs>
          <w:tab w:val="left" w:pos="1360"/>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ÜNAL, Mehmet Ali. “Osmanlı İmparatorluğu’nda Müsâdere” </w:t>
      </w:r>
      <w:r>
        <w:rPr>
          <w:rFonts w:ascii="Garamond" w:eastAsia="Garamond" w:hAnsi="Garamond" w:cs="Garamond"/>
          <w:i/>
          <w:iCs/>
          <w:sz w:val="20"/>
          <w:szCs w:val="20"/>
        </w:rPr>
        <w:t>Türk Dünyası</w:t>
      </w:r>
      <w:r>
        <w:rPr>
          <w:rFonts w:ascii="Garamond" w:eastAsia="Garamond" w:hAnsi="Garamond" w:cs="Garamond"/>
          <w:sz w:val="20"/>
          <w:szCs w:val="20"/>
        </w:rPr>
        <w:t xml:space="preserve"> </w:t>
      </w:r>
      <w:r>
        <w:rPr>
          <w:rFonts w:ascii="Garamond" w:eastAsia="Garamond" w:hAnsi="Garamond" w:cs="Garamond"/>
          <w:i/>
          <w:iCs/>
          <w:sz w:val="20"/>
          <w:szCs w:val="20"/>
        </w:rPr>
        <w:t>Araştırmaları Dergisi</w:t>
      </w:r>
      <w:r>
        <w:rPr>
          <w:rFonts w:ascii="Garamond" w:eastAsia="Garamond" w:hAnsi="Garamond" w:cs="Garamond"/>
          <w:sz w:val="20"/>
          <w:szCs w:val="20"/>
        </w:rPr>
        <w:t>, Ağustos 1987, S. 49, s.95-111.</w:t>
      </w:r>
    </w:p>
    <w:p w:rsidR="00600733" w:rsidRDefault="00600733">
      <w:pPr>
        <w:spacing w:line="1" w:lineRule="exact"/>
        <w:rPr>
          <w:rFonts w:ascii="Garamond" w:eastAsia="Garamond" w:hAnsi="Garamond" w:cs="Garamond"/>
          <w:sz w:val="20"/>
          <w:szCs w:val="20"/>
        </w:rPr>
      </w:pPr>
    </w:p>
    <w:p w:rsidR="00600733" w:rsidRDefault="00941204">
      <w:pPr>
        <w:ind w:left="1120"/>
        <w:rPr>
          <w:rFonts w:ascii="Garamond" w:eastAsia="Garamond" w:hAnsi="Garamond" w:cs="Garamond"/>
          <w:sz w:val="20"/>
          <w:szCs w:val="20"/>
        </w:rPr>
      </w:pPr>
      <w:r>
        <w:rPr>
          <w:rFonts w:ascii="Garamond" w:eastAsia="Garamond" w:hAnsi="Garamond" w:cs="Garamond"/>
          <w:sz w:val="20"/>
          <w:szCs w:val="20"/>
        </w:rPr>
        <w:t xml:space="preserve">*............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Müesseseleri Tarihi</w:t>
      </w:r>
      <w:r>
        <w:rPr>
          <w:rFonts w:ascii="Garamond" w:eastAsia="Garamond" w:hAnsi="Garamond" w:cs="Garamond"/>
          <w:sz w:val="20"/>
          <w:szCs w:val="20"/>
        </w:rPr>
        <w:t>, Isparta 1997.</w:t>
      </w:r>
    </w:p>
    <w:p w:rsidR="00600733" w:rsidRDefault="00941204">
      <w:pPr>
        <w:spacing w:line="239" w:lineRule="auto"/>
        <w:ind w:left="1120" w:right="1100"/>
        <w:rPr>
          <w:rFonts w:ascii="Garamond" w:eastAsia="Garamond" w:hAnsi="Garamond" w:cs="Garamond"/>
          <w:sz w:val="20"/>
          <w:szCs w:val="20"/>
        </w:rPr>
      </w:pPr>
      <w:r>
        <w:rPr>
          <w:rFonts w:ascii="Garamond" w:eastAsia="Garamond" w:hAnsi="Garamond" w:cs="Garamond"/>
          <w:sz w:val="20"/>
          <w:szCs w:val="20"/>
        </w:rPr>
        <w:t xml:space="preserve">*YEDİYILDIZ, Bahaeddin. </w:t>
      </w:r>
      <w:r>
        <w:rPr>
          <w:rFonts w:ascii="Garamond" w:eastAsia="Garamond" w:hAnsi="Garamond" w:cs="Garamond"/>
          <w:i/>
          <w:iCs/>
          <w:sz w:val="20"/>
          <w:szCs w:val="20"/>
        </w:rPr>
        <w:t>XVIII. Yüzyılda Türkiyede Vakıf Müessesesi</w:t>
      </w:r>
      <w:r>
        <w:rPr>
          <w:rFonts w:ascii="Garamond" w:eastAsia="Garamond" w:hAnsi="Garamond" w:cs="Garamond"/>
          <w:sz w:val="20"/>
          <w:szCs w:val="20"/>
        </w:rPr>
        <w:t>, TTK Basımevi, Ankara 2003.</w:t>
      </w:r>
    </w:p>
    <w:p w:rsidR="00600733" w:rsidRDefault="00600733">
      <w:pPr>
        <w:spacing w:line="1" w:lineRule="exact"/>
        <w:rPr>
          <w:rFonts w:ascii="Garamond" w:eastAsia="Garamond" w:hAnsi="Garamond" w:cs="Garamond"/>
          <w:sz w:val="20"/>
          <w:szCs w:val="20"/>
        </w:rPr>
      </w:pPr>
    </w:p>
    <w:p w:rsidR="00600733" w:rsidRDefault="00941204">
      <w:pPr>
        <w:ind w:left="1120"/>
        <w:rPr>
          <w:rFonts w:ascii="Garamond" w:eastAsia="Garamond" w:hAnsi="Garamond" w:cs="Garamond"/>
          <w:sz w:val="20"/>
          <w:szCs w:val="20"/>
        </w:rPr>
      </w:pPr>
      <w:r>
        <w:rPr>
          <w:rFonts w:ascii="Garamond" w:eastAsia="Garamond" w:hAnsi="Garamond" w:cs="Garamond"/>
          <w:sz w:val="20"/>
          <w:szCs w:val="20"/>
        </w:rPr>
        <w:t xml:space="preserve">*YEĞİN, Abdullah. </w:t>
      </w:r>
      <w:r>
        <w:rPr>
          <w:rFonts w:ascii="Garamond" w:eastAsia="Garamond" w:hAnsi="Garamond" w:cs="Garamond"/>
          <w:i/>
          <w:iCs/>
          <w:sz w:val="20"/>
          <w:szCs w:val="20"/>
        </w:rPr>
        <w:t>Yeni Lügat</w:t>
      </w:r>
      <w:r>
        <w:rPr>
          <w:rFonts w:ascii="Garamond" w:eastAsia="Garamond" w:hAnsi="Garamond" w:cs="Garamond"/>
          <w:sz w:val="20"/>
          <w:szCs w:val="20"/>
        </w:rPr>
        <w:t>, Hizmet Vakfı Yay., İstanbul 1978.</w:t>
      </w:r>
    </w:p>
    <w:p w:rsidR="00600733" w:rsidRDefault="00941204">
      <w:pPr>
        <w:numPr>
          <w:ilvl w:val="0"/>
          <w:numId w:val="19"/>
        </w:numPr>
        <w:tabs>
          <w:tab w:val="left" w:pos="1281"/>
        </w:tabs>
        <w:spacing w:line="239" w:lineRule="auto"/>
        <w:ind w:left="1120" w:right="1100" w:hanging="8"/>
        <w:rPr>
          <w:rFonts w:ascii="Garamond" w:eastAsia="Garamond" w:hAnsi="Garamond" w:cs="Garamond"/>
          <w:sz w:val="20"/>
          <w:szCs w:val="20"/>
        </w:rPr>
      </w:pPr>
      <w:r>
        <w:rPr>
          <w:rFonts w:ascii="Garamond" w:eastAsia="Garamond" w:hAnsi="Garamond" w:cs="Garamond"/>
          <w:sz w:val="20"/>
          <w:szCs w:val="20"/>
        </w:rPr>
        <w:t xml:space="preserve">YÜKSEL, Hasan. </w:t>
      </w:r>
      <w:r>
        <w:rPr>
          <w:rFonts w:ascii="Garamond" w:eastAsia="Garamond" w:hAnsi="Garamond" w:cs="Garamond"/>
          <w:i/>
          <w:iCs/>
          <w:sz w:val="20"/>
          <w:szCs w:val="20"/>
        </w:rPr>
        <w:t>Osmanlı</w:t>
      </w:r>
      <w:r>
        <w:rPr>
          <w:rFonts w:ascii="Garamond" w:eastAsia="Garamond" w:hAnsi="Garamond" w:cs="Garamond"/>
          <w:sz w:val="20"/>
          <w:szCs w:val="20"/>
        </w:rPr>
        <w:t xml:space="preserve"> </w:t>
      </w:r>
      <w:r>
        <w:rPr>
          <w:rFonts w:ascii="Garamond" w:eastAsia="Garamond" w:hAnsi="Garamond" w:cs="Garamond"/>
          <w:i/>
          <w:iCs/>
          <w:sz w:val="20"/>
          <w:szCs w:val="20"/>
        </w:rPr>
        <w:t xml:space="preserve">Sosyal ve </w:t>
      </w:r>
      <w:r>
        <w:rPr>
          <w:rFonts w:ascii="Garamond" w:eastAsia="Garamond" w:hAnsi="Garamond" w:cs="Garamond"/>
          <w:i/>
          <w:iCs/>
          <w:sz w:val="20"/>
          <w:szCs w:val="20"/>
        </w:rPr>
        <w:t>Ekonomik Hayatında Vakıfların Rolü (1585-1683)</w:t>
      </w:r>
      <w:r>
        <w:rPr>
          <w:rFonts w:ascii="Garamond" w:eastAsia="Garamond" w:hAnsi="Garamond" w:cs="Garamond"/>
          <w:sz w:val="20"/>
          <w:szCs w:val="20"/>
        </w:rPr>
        <w:t>, Sivas 1998.</w:t>
      </w:r>
    </w:p>
    <w:p w:rsidR="00600733" w:rsidRDefault="00600733">
      <w:pPr>
        <w:spacing w:line="1" w:lineRule="exact"/>
        <w:rPr>
          <w:rFonts w:ascii="Garamond" w:eastAsia="Garamond" w:hAnsi="Garamond" w:cs="Garamond"/>
          <w:sz w:val="20"/>
          <w:szCs w:val="20"/>
        </w:rPr>
      </w:pPr>
    </w:p>
    <w:p w:rsidR="00600733" w:rsidRDefault="00941204">
      <w:pPr>
        <w:numPr>
          <w:ilvl w:val="0"/>
          <w:numId w:val="19"/>
        </w:numPr>
        <w:tabs>
          <w:tab w:val="left" w:pos="1269"/>
        </w:tabs>
        <w:spacing w:line="247" w:lineRule="auto"/>
        <w:ind w:left="1120" w:right="1100" w:hanging="8"/>
        <w:rPr>
          <w:rFonts w:ascii="Garamond" w:eastAsia="Garamond" w:hAnsi="Garamond" w:cs="Garamond"/>
          <w:sz w:val="20"/>
          <w:szCs w:val="20"/>
        </w:rPr>
      </w:pPr>
      <w:r>
        <w:rPr>
          <w:rFonts w:ascii="Garamond" w:eastAsia="Garamond" w:hAnsi="Garamond" w:cs="Garamond"/>
          <w:sz w:val="20"/>
          <w:szCs w:val="20"/>
        </w:rPr>
        <w:t>Zeynüddin Ahmed. b. Ahmed</w:t>
      </w:r>
      <w:r>
        <w:rPr>
          <w:rFonts w:ascii="Garamond" w:eastAsia="Garamond" w:hAnsi="Garamond" w:cs="Garamond"/>
          <w:b/>
          <w:bCs/>
          <w:sz w:val="20"/>
          <w:szCs w:val="20"/>
        </w:rPr>
        <w:t>,</w:t>
      </w:r>
      <w:r>
        <w:rPr>
          <w:rFonts w:ascii="Garamond" w:eastAsia="Garamond" w:hAnsi="Garamond" w:cs="Garamond"/>
          <w:sz w:val="20"/>
          <w:szCs w:val="20"/>
        </w:rPr>
        <w:t xml:space="preserve"> </w:t>
      </w:r>
      <w:r>
        <w:rPr>
          <w:rFonts w:ascii="Garamond" w:eastAsia="Garamond" w:hAnsi="Garamond" w:cs="Garamond"/>
          <w:i/>
          <w:iCs/>
          <w:sz w:val="20"/>
          <w:szCs w:val="20"/>
        </w:rPr>
        <w:t>Sahîh-i Buhârî Muhtasarı</w:t>
      </w:r>
      <w:r>
        <w:rPr>
          <w:rFonts w:ascii="Garamond" w:eastAsia="Garamond" w:hAnsi="Garamond" w:cs="Garamond"/>
          <w:sz w:val="20"/>
          <w:szCs w:val="20"/>
        </w:rPr>
        <w:t xml:space="preserve"> </w:t>
      </w:r>
      <w:r>
        <w:rPr>
          <w:rFonts w:ascii="Garamond" w:eastAsia="Garamond" w:hAnsi="Garamond" w:cs="Garamond"/>
          <w:i/>
          <w:iCs/>
          <w:sz w:val="20"/>
          <w:szCs w:val="20"/>
        </w:rPr>
        <w:t>Tecrîd-i Sarih Tercemesi ve</w:t>
      </w:r>
      <w:r>
        <w:rPr>
          <w:rFonts w:ascii="Garamond" w:eastAsia="Garamond" w:hAnsi="Garamond" w:cs="Garamond"/>
          <w:sz w:val="20"/>
          <w:szCs w:val="20"/>
        </w:rPr>
        <w:t xml:space="preserve"> </w:t>
      </w:r>
      <w:r>
        <w:rPr>
          <w:rFonts w:ascii="Garamond" w:eastAsia="Garamond" w:hAnsi="Garamond" w:cs="Garamond"/>
          <w:i/>
          <w:iCs/>
          <w:sz w:val="20"/>
          <w:szCs w:val="20"/>
        </w:rPr>
        <w:t>Şerhi,</w:t>
      </w:r>
      <w:r>
        <w:rPr>
          <w:rFonts w:ascii="Garamond" w:eastAsia="Garamond" w:hAnsi="Garamond" w:cs="Garamond"/>
          <w:sz w:val="20"/>
          <w:szCs w:val="20"/>
        </w:rPr>
        <w:t xml:space="preserve"> Diyanet İş.Baş. Yay., Ankara 1980, VIII, s. 36,37.</w:t>
      </w:r>
    </w:p>
    <w:sectPr w:rsidR="00600733">
      <w:pgSz w:w="11900" w:h="16840"/>
      <w:pgMar w:top="1440" w:right="1440" w:bottom="1440" w:left="1440" w:header="0" w:footer="0" w:gutter="0"/>
      <w:cols w:space="708"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5E2EA39A"/>
    <w:lvl w:ilvl="0" w:tplc="F35A431C">
      <w:start w:val="18"/>
      <w:numFmt w:val="decimal"/>
      <w:lvlText w:val="%1"/>
      <w:lvlJc w:val="left"/>
    </w:lvl>
    <w:lvl w:ilvl="1" w:tplc="1980B0B0">
      <w:numFmt w:val="decimal"/>
      <w:lvlText w:val=""/>
      <w:lvlJc w:val="left"/>
    </w:lvl>
    <w:lvl w:ilvl="2" w:tplc="C7861DB2">
      <w:numFmt w:val="decimal"/>
      <w:lvlText w:val=""/>
      <w:lvlJc w:val="left"/>
    </w:lvl>
    <w:lvl w:ilvl="3" w:tplc="B972D4E2">
      <w:numFmt w:val="decimal"/>
      <w:lvlText w:val=""/>
      <w:lvlJc w:val="left"/>
    </w:lvl>
    <w:lvl w:ilvl="4" w:tplc="9648C1A0">
      <w:numFmt w:val="decimal"/>
      <w:lvlText w:val=""/>
      <w:lvlJc w:val="left"/>
    </w:lvl>
    <w:lvl w:ilvl="5" w:tplc="ABF686C8">
      <w:numFmt w:val="decimal"/>
      <w:lvlText w:val=""/>
      <w:lvlJc w:val="left"/>
    </w:lvl>
    <w:lvl w:ilvl="6" w:tplc="40405E88">
      <w:numFmt w:val="decimal"/>
      <w:lvlText w:val=""/>
      <w:lvlJc w:val="left"/>
    </w:lvl>
    <w:lvl w:ilvl="7" w:tplc="092C3704">
      <w:numFmt w:val="decimal"/>
      <w:lvlText w:val=""/>
      <w:lvlJc w:val="left"/>
    </w:lvl>
    <w:lvl w:ilvl="8" w:tplc="1A54924C">
      <w:numFmt w:val="decimal"/>
      <w:lvlText w:val=""/>
      <w:lvlJc w:val="left"/>
    </w:lvl>
  </w:abstractNum>
  <w:abstractNum w:abstractNumId="1" w15:restartNumberingAfterBreak="0">
    <w:nsid w:val="0DED7263"/>
    <w:multiLevelType w:val="hybridMultilevel"/>
    <w:tmpl w:val="2FF88B36"/>
    <w:lvl w:ilvl="0" w:tplc="182CC5D2">
      <w:start w:val="226"/>
      <w:numFmt w:val="decimal"/>
      <w:lvlText w:val="%1"/>
      <w:lvlJc w:val="left"/>
    </w:lvl>
    <w:lvl w:ilvl="1" w:tplc="A0880E6A">
      <w:numFmt w:val="decimal"/>
      <w:lvlText w:val=""/>
      <w:lvlJc w:val="left"/>
    </w:lvl>
    <w:lvl w:ilvl="2" w:tplc="38BE3066">
      <w:numFmt w:val="decimal"/>
      <w:lvlText w:val=""/>
      <w:lvlJc w:val="left"/>
    </w:lvl>
    <w:lvl w:ilvl="3" w:tplc="07966256">
      <w:numFmt w:val="decimal"/>
      <w:lvlText w:val=""/>
      <w:lvlJc w:val="left"/>
    </w:lvl>
    <w:lvl w:ilvl="4" w:tplc="DDD6E302">
      <w:numFmt w:val="decimal"/>
      <w:lvlText w:val=""/>
      <w:lvlJc w:val="left"/>
    </w:lvl>
    <w:lvl w:ilvl="5" w:tplc="85E8751C">
      <w:numFmt w:val="decimal"/>
      <w:lvlText w:val=""/>
      <w:lvlJc w:val="left"/>
    </w:lvl>
    <w:lvl w:ilvl="6" w:tplc="3C005EFE">
      <w:numFmt w:val="decimal"/>
      <w:lvlText w:val=""/>
      <w:lvlJc w:val="left"/>
    </w:lvl>
    <w:lvl w:ilvl="7" w:tplc="99282B26">
      <w:numFmt w:val="decimal"/>
      <w:lvlText w:val=""/>
      <w:lvlJc w:val="left"/>
    </w:lvl>
    <w:lvl w:ilvl="8" w:tplc="A4BEBB6A">
      <w:numFmt w:val="decimal"/>
      <w:lvlText w:val=""/>
      <w:lvlJc w:val="left"/>
    </w:lvl>
  </w:abstractNum>
  <w:abstractNum w:abstractNumId="2" w15:restartNumberingAfterBreak="0">
    <w:nsid w:val="109CF92E"/>
    <w:multiLevelType w:val="hybridMultilevel"/>
    <w:tmpl w:val="6C36D54C"/>
    <w:lvl w:ilvl="0" w:tplc="81D8DE72">
      <w:start w:val="3"/>
      <w:numFmt w:val="decimal"/>
      <w:lvlText w:val="%1."/>
      <w:lvlJc w:val="left"/>
    </w:lvl>
    <w:lvl w:ilvl="1" w:tplc="3476F02C">
      <w:numFmt w:val="decimal"/>
      <w:lvlText w:val=""/>
      <w:lvlJc w:val="left"/>
    </w:lvl>
    <w:lvl w:ilvl="2" w:tplc="7EC268A0">
      <w:numFmt w:val="decimal"/>
      <w:lvlText w:val=""/>
      <w:lvlJc w:val="left"/>
    </w:lvl>
    <w:lvl w:ilvl="3" w:tplc="23F26EF2">
      <w:numFmt w:val="decimal"/>
      <w:lvlText w:val=""/>
      <w:lvlJc w:val="left"/>
    </w:lvl>
    <w:lvl w:ilvl="4" w:tplc="CA246652">
      <w:numFmt w:val="decimal"/>
      <w:lvlText w:val=""/>
      <w:lvlJc w:val="left"/>
    </w:lvl>
    <w:lvl w:ilvl="5" w:tplc="B75EFF9E">
      <w:numFmt w:val="decimal"/>
      <w:lvlText w:val=""/>
      <w:lvlJc w:val="left"/>
    </w:lvl>
    <w:lvl w:ilvl="6" w:tplc="DF8824E2">
      <w:numFmt w:val="decimal"/>
      <w:lvlText w:val=""/>
      <w:lvlJc w:val="left"/>
    </w:lvl>
    <w:lvl w:ilvl="7" w:tplc="6FBAC2D0">
      <w:numFmt w:val="decimal"/>
      <w:lvlText w:val=""/>
      <w:lvlJc w:val="left"/>
    </w:lvl>
    <w:lvl w:ilvl="8" w:tplc="56402D96">
      <w:numFmt w:val="decimal"/>
      <w:lvlText w:val=""/>
      <w:lvlJc w:val="left"/>
    </w:lvl>
  </w:abstractNum>
  <w:abstractNum w:abstractNumId="3" w15:restartNumberingAfterBreak="0">
    <w:nsid w:val="1190CDE7"/>
    <w:multiLevelType w:val="hybridMultilevel"/>
    <w:tmpl w:val="01F6AE48"/>
    <w:lvl w:ilvl="0" w:tplc="770ED376">
      <w:start w:val="2"/>
      <w:numFmt w:val="lowerLetter"/>
      <w:lvlText w:val="%1."/>
      <w:lvlJc w:val="left"/>
    </w:lvl>
    <w:lvl w:ilvl="1" w:tplc="070805FE">
      <w:numFmt w:val="decimal"/>
      <w:lvlText w:val=""/>
      <w:lvlJc w:val="left"/>
    </w:lvl>
    <w:lvl w:ilvl="2" w:tplc="3A48526A">
      <w:numFmt w:val="decimal"/>
      <w:lvlText w:val=""/>
      <w:lvlJc w:val="left"/>
    </w:lvl>
    <w:lvl w:ilvl="3" w:tplc="4626832A">
      <w:numFmt w:val="decimal"/>
      <w:lvlText w:val=""/>
      <w:lvlJc w:val="left"/>
    </w:lvl>
    <w:lvl w:ilvl="4" w:tplc="6058A068">
      <w:numFmt w:val="decimal"/>
      <w:lvlText w:val=""/>
      <w:lvlJc w:val="left"/>
    </w:lvl>
    <w:lvl w:ilvl="5" w:tplc="4C8850A6">
      <w:numFmt w:val="decimal"/>
      <w:lvlText w:val=""/>
      <w:lvlJc w:val="left"/>
    </w:lvl>
    <w:lvl w:ilvl="6" w:tplc="46929C4A">
      <w:numFmt w:val="decimal"/>
      <w:lvlText w:val=""/>
      <w:lvlJc w:val="left"/>
    </w:lvl>
    <w:lvl w:ilvl="7" w:tplc="2C563884">
      <w:numFmt w:val="decimal"/>
      <w:lvlText w:val=""/>
      <w:lvlJc w:val="left"/>
    </w:lvl>
    <w:lvl w:ilvl="8" w:tplc="AAC6FC54">
      <w:numFmt w:val="decimal"/>
      <w:lvlText w:val=""/>
      <w:lvlJc w:val="left"/>
    </w:lvl>
  </w:abstractNum>
  <w:abstractNum w:abstractNumId="4" w15:restartNumberingAfterBreak="0">
    <w:nsid w:val="140E0F76"/>
    <w:multiLevelType w:val="hybridMultilevel"/>
    <w:tmpl w:val="13CE0D8A"/>
    <w:lvl w:ilvl="0" w:tplc="DE04CAF0">
      <w:start w:val="1"/>
      <w:numFmt w:val="decimal"/>
      <w:lvlText w:val="%1."/>
      <w:lvlJc w:val="left"/>
    </w:lvl>
    <w:lvl w:ilvl="1" w:tplc="01845C3C">
      <w:numFmt w:val="decimal"/>
      <w:lvlText w:val=""/>
      <w:lvlJc w:val="left"/>
    </w:lvl>
    <w:lvl w:ilvl="2" w:tplc="044C4F3A">
      <w:numFmt w:val="decimal"/>
      <w:lvlText w:val=""/>
      <w:lvlJc w:val="left"/>
    </w:lvl>
    <w:lvl w:ilvl="3" w:tplc="CD6C4DA0">
      <w:numFmt w:val="decimal"/>
      <w:lvlText w:val=""/>
      <w:lvlJc w:val="left"/>
    </w:lvl>
    <w:lvl w:ilvl="4" w:tplc="616A8444">
      <w:numFmt w:val="decimal"/>
      <w:lvlText w:val=""/>
      <w:lvlJc w:val="left"/>
    </w:lvl>
    <w:lvl w:ilvl="5" w:tplc="ADA64430">
      <w:numFmt w:val="decimal"/>
      <w:lvlText w:val=""/>
      <w:lvlJc w:val="left"/>
    </w:lvl>
    <w:lvl w:ilvl="6" w:tplc="5EC2D61A">
      <w:numFmt w:val="decimal"/>
      <w:lvlText w:val=""/>
      <w:lvlJc w:val="left"/>
    </w:lvl>
    <w:lvl w:ilvl="7" w:tplc="353E059C">
      <w:numFmt w:val="decimal"/>
      <w:lvlText w:val=""/>
      <w:lvlJc w:val="left"/>
    </w:lvl>
    <w:lvl w:ilvl="8" w:tplc="7746209E">
      <w:numFmt w:val="decimal"/>
      <w:lvlText w:val=""/>
      <w:lvlJc w:val="left"/>
    </w:lvl>
  </w:abstractNum>
  <w:abstractNum w:abstractNumId="5" w15:restartNumberingAfterBreak="0">
    <w:nsid w:val="1BEFD79F"/>
    <w:multiLevelType w:val="hybridMultilevel"/>
    <w:tmpl w:val="659EF82A"/>
    <w:lvl w:ilvl="0" w:tplc="0DC0E2AC">
      <w:start w:val="16"/>
      <w:numFmt w:val="decimal"/>
      <w:lvlText w:val="%1."/>
      <w:lvlJc w:val="left"/>
    </w:lvl>
    <w:lvl w:ilvl="1" w:tplc="5FC8EB92">
      <w:numFmt w:val="decimal"/>
      <w:lvlText w:val=""/>
      <w:lvlJc w:val="left"/>
    </w:lvl>
    <w:lvl w:ilvl="2" w:tplc="031478A2">
      <w:numFmt w:val="decimal"/>
      <w:lvlText w:val=""/>
      <w:lvlJc w:val="left"/>
    </w:lvl>
    <w:lvl w:ilvl="3" w:tplc="5156C106">
      <w:numFmt w:val="decimal"/>
      <w:lvlText w:val=""/>
      <w:lvlJc w:val="left"/>
    </w:lvl>
    <w:lvl w:ilvl="4" w:tplc="BF20C69E">
      <w:numFmt w:val="decimal"/>
      <w:lvlText w:val=""/>
      <w:lvlJc w:val="left"/>
    </w:lvl>
    <w:lvl w:ilvl="5" w:tplc="3D9619A8">
      <w:numFmt w:val="decimal"/>
      <w:lvlText w:val=""/>
      <w:lvlJc w:val="left"/>
    </w:lvl>
    <w:lvl w:ilvl="6" w:tplc="A0869DFE">
      <w:numFmt w:val="decimal"/>
      <w:lvlText w:val=""/>
      <w:lvlJc w:val="left"/>
    </w:lvl>
    <w:lvl w:ilvl="7" w:tplc="B440968E">
      <w:numFmt w:val="decimal"/>
      <w:lvlText w:val=""/>
      <w:lvlJc w:val="left"/>
    </w:lvl>
    <w:lvl w:ilvl="8" w:tplc="5E3ECB40">
      <w:numFmt w:val="decimal"/>
      <w:lvlText w:val=""/>
      <w:lvlJc w:val="left"/>
    </w:lvl>
  </w:abstractNum>
  <w:abstractNum w:abstractNumId="6" w15:restartNumberingAfterBreak="0">
    <w:nsid w:val="1F16E9E8"/>
    <w:multiLevelType w:val="hybridMultilevel"/>
    <w:tmpl w:val="E45298D2"/>
    <w:lvl w:ilvl="0" w:tplc="39502E76">
      <w:start w:val="222"/>
      <w:numFmt w:val="decimal"/>
      <w:lvlText w:val="%1"/>
      <w:lvlJc w:val="left"/>
    </w:lvl>
    <w:lvl w:ilvl="1" w:tplc="D9A6772C">
      <w:numFmt w:val="decimal"/>
      <w:lvlText w:val=""/>
      <w:lvlJc w:val="left"/>
    </w:lvl>
    <w:lvl w:ilvl="2" w:tplc="5A4693F6">
      <w:numFmt w:val="decimal"/>
      <w:lvlText w:val=""/>
      <w:lvlJc w:val="left"/>
    </w:lvl>
    <w:lvl w:ilvl="3" w:tplc="C91A63F6">
      <w:numFmt w:val="decimal"/>
      <w:lvlText w:val=""/>
      <w:lvlJc w:val="left"/>
    </w:lvl>
    <w:lvl w:ilvl="4" w:tplc="406E4B14">
      <w:numFmt w:val="decimal"/>
      <w:lvlText w:val=""/>
      <w:lvlJc w:val="left"/>
    </w:lvl>
    <w:lvl w:ilvl="5" w:tplc="A70C28C0">
      <w:numFmt w:val="decimal"/>
      <w:lvlText w:val=""/>
      <w:lvlJc w:val="left"/>
    </w:lvl>
    <w:lvl w:ilvl="6" w:tplc="AEA22D30">
      <w:numFmt w:val="decimal"/>
      <w:lvlText w:val=""/>
      <w:lvlJc w:val="left"/>
    </w:lvl>
    <w:lvl w:ilvl="7" w:tplc="D8864AFE">
      <w:numFmt w:val="decimal"/>
      <w:lvlText w:val=""/>
      <w:lvlJc w:val="left"/>
    </w:lvl>
    <w:lvl w:ilvl="8" w:tplc="4E347654">
      <w:numFmt w:val="decimal"/>
      <w:lvlText w:val=""/>
      <w:lvlJc w:val="left"/>
    </w:lvl>
  </w:abstractNum>
  <w:abstractNum w:abstractNumId="7" w15:restartNumberingAfterBreak="0">
    <w:nsid w:val="25E45D32"/>
    <w:multiLevelType w:val="hybridMultilevel"/>
    <w:tmpl w:val="0E98347A"/>
    <w:lvl w:ilvl="0" w:tplc="B9C42270">
      <w:start w:val="232"/>
      <w:numFmt w:val="decimal"/>
      <w:lvlText w:val="%1"/>
      <w:lvlJc w:val="left"/>
    </w:lvl>
    <w:lvl w:ilvl="1" w:tplc="92868D3C">
      <w:numFmt w:val="decimal"/>
      <w:lvlText w:val=""/>
      <w:lvlJc w:val="left"/>
    </w:lvl>
    <w:lvl w:ilvl="2" w:tplc="A5788FDC">
      <w:numFmt w:val="decimal"/>
      <w:lvlText w:val=""/>
      <w:lvlJc w:val="left"/>
    </w:lvl>
    <w:lvl w:ilvl="3" w:tplc="922E5396">
      <w:numFmt w:val="decimal"/>
      <w:lvlText w:val=""/>
      <w:lvlJc w:val="left"/>
    </w:lvl>
    <w:lvl w:ilvl="4" w:tplc="3710C194">
      <w:numFmt w:val="decimal"/>
      <w:lvlText w:val=""/>
      <w:lvlJc w:val="left"/>
    </w:lvl>
    <w:lvl w:ilvl="5" w:tplc="0660DFD6">
      <w:numFmt w:val="decimal"/>
      <w:lvlText w:val=""/>
      <w:lvlJc w:val="left"/>
    </w:lvl>
    <w:lvl w:ilvl="6" w:tplc="991072FA">
      <w:numFmt w:val="decimal"/>
      <w:lvlText w:val=""/>
      <w:lvlJc w:val="left"/>
    </w:lvl>
    <w:lvl w:ilvl="7" w:tplc="5468869A">
      <w:numFmt w:val="decimal"/>
      <w:lvlText w:val=""/>
      <w:lvlJc w:val="left"/>
    </w:lvl>
    <w:lvl w:ilvl="8" w:tplc="3EEAEB98">
      <w:numFmt w:val="decimal"/>
      <w:lvlText w:val=""/>
      <w:lvlJc w:val="left"/>
    </w:lvl>
  </w:abstractNum>
  <w:abstractNum w:abstractNumId="8" w15:restartNumberingAfterBreak="0">
    <w:nsid w:val="3352255A"/>
    <w:multiLevelType w:val="hybridMultilevel"/>
    <w:tmpl w:val="BBFE74BC"/>
    <w:lvl w:ilvl="0" w:tplc="ADEE2EAC">
      <w:start w:val="224"/>
      <w:numFmt w:val="decimal"/>
      <w:lvlText w:val="%1"/>
      <w:lvlJc w:val="left"/>
    </w:lvl>
    <w:lvl w:ilvl="1" w:tplc="C152E892">
      <w:numFmt w:val="decimal"/>
      <w:lvlText w:val=""/>
      <w:lvlJc w:val="left"/>
    </w:lvl>
    <w:lvl w:ilvl="2" w:tplc="B9E87A84">
      <w:numFmt w:val="decimal"/>
      <w:lvlText w:val=""/>
      <w:lvlJc w:val="left"/>
    </w:lvl>
    <w:lvl w:ilvl="3" w:tplc="7AF8D896">
      <w:numFmt w:val="decimal"/>
      <w:lvlText w:val=""/>
      <w:lvlJc w:val="left"/>
    </w:lvl>
    <w:lvl w:ilvl="4" w:tplc="871848C0">
      <w:numFmt w:val="decimal"/>
      <w:lvlText w:val=""/>
      <w:lvlJc w:val="left"/>
    </w:lvl>
    <w:lvl w:ilvl="5" w:tplc="522857E6">
      <w:numFmt w:val="decimal"/>
      <w:lvlText w:val=""/>
      <w:lvlJc w:val="left"/>
    </w:lvl>
    <w:lvl w:ilvl="6" w:tplc="A8F8B2E4">
      <w:numFmt w:val="decimal"/>
      <w:lvlText w:val=""/>
      <w:lvlJc w:val="left"/>
    </w:lvl>
    <w:lvl w:ilvl="7" w:tplc="69D8F210">
      <w:numFmt w:val="decimal"/>
      <w:lvlText w:val=""/>
      <w:lvlJc w:val="left"/>
    </w:lvl>
    <w:lvl w:ilvl="8" w:tplc="ED768CC2">
      <w:numFmt w:val="decimal"/>
      <w:lvlText w:val=""/>
      <w:lvlJc w:val="left"/>
    </w:lvl>
  </w:abstractNum>
  <w:abstractNum w:abstractNumId="9" w15:restartNumberingAfterBreak="0">
    <w:nsid w:val="3F2DBA31"/>
    <w:multiLevelType w:val="hybridMultilevel"/>
    <w:tmpl w:val="4C48E172"/>
    <w:lvl w:ilvl="0" w:tplc="6F50F078">
      <w:start w:val="1"/>
      <w:numFmt w:val="bullet"/>
      <w:lvlText w:val="*"/>
      <w:lvlJc w:val="left"/>
    </w:lvl>
    <w:lvl w:ilvl="1" w:tplc="E42859EE">
      <w:numFmt w:val="decimal"/>
      <w:lvlText w:val=""/>
      <w:lvlJc w:val="left"/>
    </w:lvl>
    <w:lvl w:ilvl="2" w:tplc="8356E2B0">
      <w:numFmt w:val="decimal"/>
      <w:lvlText w:val=""/>
      <w:lvlJc w:val="left"/>
    </w:lvl>
    <w:lvl w:ilvl="3" w:tplc="0BDC6EE0">
      <w:numFmt w:val="decimal"/>
      <w:lvlText w:val=""/>
      <w:lvlJc w:val="left"/>
    </w:lvl>
    <w:lvl w:ilvl="4" w:tplc="1E0CFD9E">
      <w:numFmt w:val="decimal"/>
      <w:lvlText w:val=""/>
      <w:lvlJc w:val="left"/>
    </w:lvl>
    <w:lvl w:ilvl="5" w:tplc="64AEF8EA">
      <w:numFmt w:val="decimal"/>
      <w:lvlText w:val=""/>
      <w:lvlJc w:val="left"/>
    </w:lvl>
    <w:lvl w:ilvl="6" w:tplc="D354CFEC">
      <w:numFmt w:val="decimal"/>
      <w:lvlText w:val=""/>
      <w:lvlJc w:val="left"/>
    </w:lvl>
    <w:lvl w:ilvl="7" w:tplc="4D843FD0">
      <w:numFmt w:val="decimal"/>
      <w:lvlText w:val=""/>
      <w:lvlJc w:val="left"/>
    </w:lvl>
    <w:lvl w:ilvl="8" w:tplc="9E408BD0">
      <w:numFmt w:val="decimal"/>
      <w:lvlText w:val=""/>
      <w:lvlJc w:val="left"/>
    </w:lvl>
  </w:abstractNum>
  <w:abstractNum w:abstractNumId="10" w15:restartNumberingAfterBreak="0">
    <w:nsid w:val="41A7C4C9"/>
    <w:multiLevelType w:val="hybridMultilevel"/>
    <w:tmpl w:val="E1589E90"/>
    <w:lvl w:ilvl="0" w:tplc="8EE8CE1E">
      <w:start w:val="230"/>
      <w:numFmt w:val="decimal"/>
      <w:lvlText w:val="%1"/>
      <w:lvlJc w:val="left"/>
    </w:lvl>
    <w:lvl w:ilvl="1" w:tplc="EF8C5D06">
      <w:numFmt w:val="decimal"/>
      <w:lvlText w:val=""/>
      <w:lvlJc w:val="left"/>
    </w:lvl>
    <w:lvl w:ilvl="2" w:tplc="22A09E44">
      <w:numFmt w:val="decimal"/>
      <w:lvlText w:val=""/>
      <w:lvlJc w:val="left"/>
    </w:lvl>
    <w:lvl w:ilvl="3" w:tplc="24C86F4E">
      <w:numFmt w:val="decimal"/>
      <w:lvlText w:val=""/>
      <w:lvlJc w:val="left"/>
    </w:lvl>
    <w:lvl w:ilvl="4" w:tplc="A6F0E6A0">
      <w:numFmt w:val="decimal"/>
      <w:lvlText w:val=""/>
      <w:lvlJc w:val="left"/>
    </w:lvl>
    <w:lvl w:ilvl="5" w:tplc="3CA4DE20">
      <w:numFmt w:val="decimal"/>
      <w:lvlText w:val=""/>
      <w:lvlJc w:val="left"/>
    </w:lvl>
    <w:lvl w:ilvl="6" w:tplc="136095F6">
      <w:numFmt w:val="decimal"/>
      <w:lvlText w:val=""/>
      <w:lvlJc w:val="left"/>
    </w:lvl>
    <w:lvl w:ilvl="7" w:tplc="A7D4F7F6">
      <w:numFmt w:val="decimal"/>
      <w:lvlText w:val=""/>
      <w:lvlJc w:val="left"/>
    </w:lvl>
    <w:lvl w:ilvl="8" w:tplc="3606E120">
      <w:numFmt w:val="decimal"/>
      <w:lvlText w:val=""/>
      <w:lvlJc w:val="left"/>
    </w:lvl>
  </w:abstractNum>
  <w:abstractNum w:abstractNumId="11" w15:restartNumberingAfterBreak="0">
    <w:nsid w:val="431BD7B7"/>
    <w:multiLevelType w:val="hybridMultilevel"/>
    <w:tmpl w:val="AE4663C0"/>
    <w:lvl w:ilvl="0" w:tplc="520AA626">
      <w:start w:val="234"/>
      <w:numFmt w:val="decimal"/>
      <w:lvlText w:val="%1"/>
      <w:lvlJc w:val="left"/>
    </w:lvl>
    <w:lvl w:ilvl="1" w:tplc="9D38E254">
      <w:numFmt w:val="decimal"/>
      <w:lvlText w:val=""/>
      <w:lvlJc w:val="left"/>
    </w:lvl>
    <w:lvl w:ilvl="2" w:tplc="5A8C06EA">
      <w:numFmt w:val="decimal"/>
      <w:lvlText w:val=""/>
      <w:lvlJc w:val="left"/>
    </w:lvl>
    <w:lvl w:ilvl="3" w:tplc="92A68D2C">
      <w:numFmt w:val="decimal"/>
      <w:lvlText w:val=""/>
      <w:lvlJc w:val="left"/>
    </w:lvl>
    <w:lvl w:ilvl="4" w:tplc="6B065F9C">
      <w:numFmt w:val="decimal"/>
      <w:lvlText w:val=""/>
      <w:lvlJc w:val="left"/>
    </w:lvl>
    <w:lvl w:ilvl="5" w:tplc="7D688C50">
      <w:numFmt w:val="decimal"/>
      <w:lvlText w:val=""/>
      <w:lvlJc w:val="left"/>
    </w:lvl>
    <w:lvl w:ilvl="6" w:tplc="413E4D64">
      <w:numFmt w:val="decimal"/>
      <w:lvlText w:val=""/>
      <w:lvlJc w:val="left"/>
    </w:lvl>
    <w:lvl w:ilvl="7" w:tplc="8DE059B0">
      <w:numFmt w:val="decimal"/>
      <w:lvlText w:val=""/>
      <w:lvlJc w:val="left"/>
    </w:lvl>
    <w:lvl w:ilvl="8" w:tplc="0EA2D9A6">
      <w:numFmt w:val="decimal"/>
      <w:lvlText w:val=""/>
      <w:lvlJc w:val="left"/>
    </w:lvl>
  </w:abstractNum>
  <w:abstractNum w:abstractNumId="12" w15:restartNumberingAfterBreak="0">
    <w:nsid w:val="4DB127F8"/>
    <w:multiLevelType w:val="hybridMultilevel"/>
    <w:tmpl w:val="039A8422"/>
    <w:lvl w:ilvl="0" w:tplc="71D8CFBC">
      <w:start w:val="1"/>
      <w:numFmt w:val="bullet"/>
      <w:lvlText w:val="*"/>
      <w:lvlJc w:val="left"/>
    </w:lvl>
    <w:lvl w:ilvl="1" w:tplc="DA904B18">
      <w:numFmt w:val="decimal"/>
      <w:lvlText w:val=""/>
      <w:lvlJc w:val="left"/>
    </w:lvl>
    <w:lvl w:ilvl="2" w:tplc="3C561A86">
      <w:numFmt w:val="decimal"/>
      <w:lvlText w:val=""/>
      <w:lvlJc w:val="left"/>
    </w:lvl>
    <w:lvl w:ilvl="3" w:tplc="D6E482AE">
      <w:numFmt w:val="decimal"/>
      <w:lvlText w:val=""/>
      <w:lvlJc w:val="left"/>
    </w:lvl>
    <w:lvl w:ilvl="4" w:tplc="EA4C1B48">
      <w:numFmt w:val="decimal"/>
      <w:lvlText w:val=""/>
      <w:lvlJc w:val="left"/>
    </w:lvl>
    <w:lvl w:ilvl="5" w:tplc="02E09878">
      <w:numFmt w:val="decimal"/>
      <w:lvlText w:val=""/>
      <w:lvlJc w:val="left"/>
    </w:lvl>
    <w:lvl w:ilvl="6" w:tplc="B2260544">
      <w:numFmt w:val="decimal"/>
      <w:lvlText w:val=""/>
      <w:lvlJc w:val="left"/>
    </w:lvl>
    <w:lvl w:ilvl="7" w:tplc="58F29DC6">
      <w:numFmt w:val="decimal"/>
      <w:lvlText w:val=""/>
      <w:lvlJc w:val="left"/>
    </w:lvl>
    <w:lvl w:ilvl="8" w:tplc="512A1CCE">
      <w:numFmt w:val="decimal"/>
      <w:lvlText w:val=""/>
      <w:lvlJc w:val="left"/>
    </w:lvl>
  </w:abstractNum>
  <w:abstractNum w:abstractNumId="13" w15:restartNumberingAfterBreak="0">
    <w:nsid w:val="4E6AFB66"/>
    <w:multiLevelType w:val="hybridMultilevel"/>
    <w:tmpl w:val="6366DB46"/>
    <w:lvl w:ilvl="0" w:tplc="C0E0D15E">
      <w:start w:val="7"/>
      <w:numFmt w:val="decimal"/>
      <w:lvlText w:val="%1"/>
      <w:lvlJc w:val="left"/>
    </w:lvl>
    <w:lvl w:ilvl="1" w:tplc="AE929A9E">
      <w:numFmt w:val="decimal"/>
      <w:lvlText w:val=""/>
      <w:lvlJc w:val="left"/>
    </w:lvl>
    <w:lvl w:ilvl="2" w:tplc="0CFC9C28">
      <w:numFmt w:val="decimal"/>
      <w:lvlText w:val=""/>
      <w:lvlJc w:val="left"/>
    </w:lvl>
    <w:lvl w:ilvl="3" w:tplc="245EAB88">
      <w:numFmt w:val="decimal"/>
      <w:lvlText w:val=""/>
      <w:lvlJc w:val="left"/>
    </w:lvl>
    <w:lvl w:ilvl="4" w:tplc="0FE06D3A">
      <w:numFmt w:val="decimal"/>
      <w:lvlText w:val=""/>
      <w:lvlJc w:val="left"/>
    </w:lvl>
    <w:lvl w:ilvl="5" w:tplc="DB222A40">
      <w:numFmt w:val="decimal"/>
      <w:lvlText w:val=""/>
      <w:lvlJc w:val="left"/>
    </w:lvl>
    <w:lvl w:ilvl="6" w:tplc="22489F8E">
      <w:numFmt w:val="decimal"/>
      <w:lvlText w:val=""/>
      <w:lvlJc w:val="left"/>
    </w:lvl>
    <w:lvl w:ilvl="7" w:tplc="77B61118">
      <w:numFmt w:val="decimal"/>
      <w:lvlText w:val=""/>
      <w:lvlJc w:val="left"/>
    </w:lvl>
    <w:lvl w:ilvl="8" w:tplc="4154827A">
      <w:numFmt w:val="decimal"/>
      <w:lvlText w:val=""/>
      <w:lvlJc w:val="left"/>
    </w:lvl>
  </w:abstractNum>
  <w:abstractNum w:abstractNumId="14" w15:restartNumberingAfterBreak="0">
    <w:nsid w:val="519B500D"/>
    <w:multiLevelType w:val="hybridMultilevel"/>
    <w:tmpl w:val="BFEEB992"/>
    <w:lvl w:ilvl="0" w:tplc="A3DCB038">
      <w:start w:val="16"/>
      <w:numFmt w:val="decimal"/>
      <w:lvlText w:val="%1"/>
      <w:lvlJc w:val="left"/>
    </w:lvl>
    <w:lvl w:ilvl="1" w:tplc="02F4A308">
      <w:numFmt w:val="decimal"/>
      <w:lvlText w:val=""/>
      <w:lvlJc w:val="left"/>
    </w:lvl>
    <w:lvl w:ilvl="2" w:tplc="FF085EFE">
      <w:numFmt w:val="decimal"/>
      <w:lvlText w:val=""/>
      <w:lvlJc w:val="left"/>
    </w:lvl>
    <w:lvl w:ilvl="3" w:tplc="C36CC332">
      <w:numFmt w:val="decimal"/>
      <w:lvlText w:val=""/>
      <w:lvlJc w:val="left"/>
    </w:lvl>
    <w:lvl w:ilvl="4" w:tplc="DAFCB6C0">
      <w:numFmt w:val="decimal"/>
      <w:lvlText w:val=""/>
      <w:lvlJc w:val="left"/>
    </w:lvl>
    <w:lvl w:ilvl="5" w:tplc="9A88E920">
      <w:numFmt w:val="decimal"/>
      <w:lvlText w:val=""/>
      <w:lvlJc w:val="left"/>
    </w:lvl>
    <w:lvl w:ilvl="6" w:tplc="20EECFBC">
      <w:numFmt w:val="decimal"/>
      <w:lvlText w:val=""/>
      <w:lvlJc w:val="left"/>
    </w:lvl>
    <w:lvl w:ilvl="7" w:tplc="0D54CCD6">
      <w:numFmt w:val="decimal"/>
      <w:lvlText w:val=""/>
      <w:lvlJc w:val="left"/>
    </w:lvl>
    <w:lvl w:ilvl="8" w:tplc="BAA61A78">
      <w:numFmt w:val="decimal"/>
      <w:lvlText w:val=""/>
      <w:lvlJc w:val="left"/>
    </w:lvl>
  </w:abstractNum>
  <w:abstractNum w:abstractNumId="15" w15:restartNumberingAfterBreak="0">
    <w:nsid w:val="66EF438D"/>
    <w:multiLevelType w:val="hybridMultilevel"/>
    <w:tmpl w:val="ECECD272"/>
    <w:lvl w:ilvl="0" w:tplc="D72C44DE">
      <w:start w:val="4"/>
      <w:numFmt w:val="lowerLetter"/>
      <w:lvlText w:val="%1."/>
      <w:lvlJc w:val="left"/>
    </w:lvl>
    <w:lvl w:ilvl="1" w:tplc="7E088BF0">
      <w:numFmt w:val="decimal"/>
      <w:lvlText w:val=""/>
      <w:lvlJc w:val="left"/>
    </w:lvl>
    <w:lvl w:ilvl="2" w:tplc="DBFE1E4A">
      <w:numFmt w:val="decimal"/>
      <w:lvlText w:val=""/>
      <w:lvlJc w:val="left"/>
    </w:lvl>
    <w:lvl w:ilvl="3" w:tplc="49A01636">
      <w:numFmt w:val="decimal"/>
      <w:lvlText w:val=""/>
      <w:lvlJc w:val="left"/>
    </w:lvl>
    <w:lvl w:ilvl="4" w:tplc="71D2FE80">
      <w:numFmt w:val="decimal"/>
      <w:lvlText w:val=""/>
      <w:lvlJc w:val="left"/>
    </w:lvl>
    <w:lvl w:ilvl="5" w:tplc="04AA56A6">
      <w:numFmt w:val="decimal"/>
      <w:lvlText w:val=""/>
      <w:lvlJc w:val="left"/>
    </w:lvl>
    <w:lvl w:ilvl="6" w:tplc="89D8906E">
      <w:numFmt w:val="decimal"/>
      <w:lvlText w:val=""/>
      <w:lvlJc w:val="left"/>
    </w:lvl>
    <w:lvl w:ilvl="7" w:tplc="64B029B8">
      <w:numFmt w:val="decimal"/>
      <w:lvlText w:val=""/>
      <w:lvlJc w:val="left"/>
    </w:lvl>
    <w:lvl w:ilvl="8" w:tplc="E4D41558">
      <w:numFmt w:val="decimal"/>
      <w:lvlText w:val=""/>
      <w:lvlJc w:val="left"/>
    </w:lvl>
  </w:abstractNum>
  <w:abstractNum w:abstractNumId="16" w15:restartNumberingAfterBreak="0">
    <w:nsid w:val="6B68079A"/>
    <w:multiLevelType w:val="hybridMultilevel"/>
    <w:tmpl w:val="0EFAF576"/>
    <w:lvl w:ilvl="0" w:tplc="404E7C20">
      <w:start w:val="17"/>
      <w:numFmt w:val="decimal"/>
      <w:lvlText w:val="%1"/>
      <w:lvlJc w:val="left"/>
    </w:lvl>
    <w:lvl w:ilvl="1" w:tplc="3DD43C38">
      <w:numFmt w:val="decimal"/>
      <w:lvlText w:val=""/>
      <w:lvlJc w:val="left"/>
    </w:lvl>
    <w:lvl w:ilvl="2" w:tplc="790C30E8">
      <w:numFmt w:val="decimal"/>
      <w:lvlText w:val=""/>
      <w:lvlJc w:val="left"/>
    </w:lvl>
    <w:lvl w:ilvl="3" w:tplc="98768334">
      <w:numFmt w:val="decimal"/>
      <w:lvlText w:val=""/>
      <w:lvlJc w:val="left"/>
    </w:lvl>
    <w:lvl w:ilvl="4" w:tplc="E60E3BB4">
      <w:numFmt w:val="decimal"/>
      <w:lvlText w:val=""/>
      <w:lvlJc w:val="left"/>
    </w:lvl>
    <w:lvl w:ilvl="5" w:tplc="D572357E">
      <w:numFmt w:val="decimal"/>
      <w:lvlText w:val=""/>
      <w:lvlJc w:val="left"/>
    </w:lvl>
    <w:lvl w:ilvl="6" w:tplc="9C6A0540">
      <w:numFmt w:val="decimal"/>
      <w:lvlText w:val=""/>
      <w:lvlJc w:val="left"/>
    </w:lvl>
    <w:lvl w:ilvl="7" w:tplc="D27429A0">
      <w:numFmt w:val="decimal"/>
      <w:lvlText w:val=""/>
      <w:lvlJc w:val="left"/>
    </w:lvl>
    <w:lvl w:ilvl="8" w:tplc="55FE705E">
      <w:numFmt w:val="decimal"/>
      <w:lvlText w:val=""/>
      <w:lvlJc w:val="left"/>
    </w:lvl>
  </w:abstractNum>
  <w:abstractNum w:abstractNumId="17" w15:restartNumberingAfterBreak="0">
    <w:nsid w:val="7C83E458"/>
    <w:multiLevelType w:val="hybridMultilevel"/>
    <w:tmpl w:val="2E1C6548"/>
    <w:lvl w:ilvl="0" w:tplc="18BC6452">
      <w:start w:val="1"/>
      <w:numFmt w:val="bullet"/>
      <w:lvlText w:val="*"/>
      <w:lvlJc w:val="left"/>
    </w:lvl>
    <w:lvl w:ilvl="1" w:tplc="21E81CFC">
      <w:numFmt w:val="decimal"/>
      <w:lvlText w:val=""/>
      <w:lvlJc w:val="left"/>
    </w:lvl>
    <w:lvl w:ilvl="2" w:tplc="53E29026">
      <w:numFmt w:val="decimal"/>
      <w:lvlText w:val=""/>
      <w:lvlJc w:val="left"/>
    </w:lvl>
    <w:lvl w:ilvl="3" w:tplc="68BED854">
      <w:numFmt w:val="decimal"/>
      <w:lvlText w:val=""/>
      <w:lvlJc w:val="left"/>
    </w:lvl>
    <w:lvl w:ilvl="4" w:tplc="AC86FBD6">
      <w:numFmt w:val="decimal"/>
      <w:lvlText w:val=""/>
      <w:lvlJc w:val="left"/>
    </w:lvl>
    <w:lvl w:ilvl="5" w:tplc="EE40C530">
      <w:numFmt w:val="decimal"/>
      <w:lvlText w:val=""/>
      <w:lvlJc w:val="left"/>
    </w:lvl>
    <w:lvl w:ilvl="6" w:tplc="55004E1A">
      <w:numFmt w:val="decimal"/>
      <w:lvlText w:val=""/>
      <w:lvlJc w:val="left"/>
    </w:lvl>
    <w:lvl w:ilvl="7" w:tplc="CF36D6EC">
      <w:numFmt w:val="decimal"/>
      <w:lvlText w:val=""/>
      <w:lvlJc w:val="left"/>
    </w:lvl>
    <w:lvl w:ilvl="8" w:tplc="C248B99E">
      <w:numFmt w:val="decimal"/>
      <w:lvlText w:val=""/>
      <w:lvlJc w:val="left"/>
    </w:lvl>
  </w:abstractNum>
  <w:abstractNum w:abstractNumId="18" w15:restartNumberingAfterBreak="0">
    <w:nsid w:val="7FDCC233"/>
    <w:multiLevelType w:val="hybridMultilevel"/>
    <w:tmpl w:val="77489760"/>
    <w:lvl w:ilvl="0" w:tplc="C3A41C30">
      <w:start w:val="228"/>
      <w:numFmt w:val="decimal"/>
      <w:lvlText w:val="%1"/>
      <w:lvlJc w:val="left"/>
    </w:lvl>
    <w:lvl w:ilvl="1" w:tplc="B8C281AA">
      <w:numFmt w:val="decimal"/>
      <w:lvlText w:val=""/>
      <w:lvlJc w:val="left"/>
    </w:lvl>
    <w:lvl w:ilvl="2" w:tplc="E6026A16">
      <w:numFmt w:val="decimal"/>
      <w:lvlText w:val=""/>
      <w:lvlJc w:val="left"/>
    </w:lvl>
    <w:lvl w:ilvl="3" w:tplc="6F4AE942">
      <w:numFmt w:val="decimal"/>
      <w:lvlText w:val=""/>
      <w:lvlJc w:val="left"/>
    </w:lvl>
    <w:lvl w:ilvl="4" w:tplc="25521D36">
      <w:numFmt w:val="decimal"/>
      <w:lvlText w:val=""/>
      <w:lvlJc w:val="left"/>
    </w:lvl>
    <w:lvl w:ilvl="5" w:tplc="249E0DAC">
      <w:numFmt w:val="decimal"/>
      <w:lvlText w:val=""/>
      <w:lvlJc w:val="left"/>
    </w:lvl>
    <w:lvl w:ilvl="6" w:tplc="F6000A2C">
      <w:numFmt w:val="decimal"/>
      <w:lvlText w:val=""/>
      <w:lvlJc w:val="left"/>
    </w:lvl>
    <w:lvl w:ilvl="7" w:tplc="96781214">
      <w:numFmt w:val="decimal"/>
      <w:lvlText w:val=""/>
      <w:lvlJc w:val="left"/>
    </w:lvl>
    <w:lvl w:ilvl="8" w:tplc="EC369180">
      <w:numFmt w:val="decimal"/>
      <w:lvlText w:val=""/>
      <w:lvlJc w:val="left"/>
    </w:lvl>
  </w:abstractNum>
  <w:num w:numId="1">
    <w:abstractNumId w:val="12"/>
  </w:num>
  <w:num w:numId="2">
    <w:abstractNumId w:val="0"/>
  </w:num>
  <w:num w:numId="3">
    <w:abstractNumId w:val="6"/>
  </w:num>
  <w:num w:numId="4">
    <w:abstractNumId w:val="3"/>
  </w:num>
  <w:num w:numId="5">
    <w:abstractNumId w:val="15"/>
  </w:num>
  <w:num w:numId="6">
    <w:abstractNumId w:val="4"/>
  </w:num>
  <w:num w:numId="7">
    <w:abstractNumId w:val="8"/>
  </w:num>
  <w:num w:numId="8">
    <w:abstractNumId w:val="2"/>
  </w:num>
  <w:num w:numId="9">
    <w:abstractNumId w:val="1"/>
  </w:num>
  <w:num w:numId="10">
    <w:abstractNumId w:val="18"/>
  </w:num>
  <w:num w:numId="11">
    <w:abstractNumId w:val="5"/>
  </w:num>
  <w:num w:numId="12">
    <w:abstractNumId w:val="10"/>
  </w:num>
  <w:num w:numId="13">
    <w:abstractNumId w:val="16"/>
  </w:num>
  <w:num w:numId="14">
    <w:abstractNumId w:val="13"/>
  </w:num>
  <w:num w:numId="15">
    <w:abstractNumId w:val="7"/>
  </w:num>
  <w:num w:numId="16">
    <w:abstractNumId w:val="14"/>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733"/>
    <w:rsid w:val="00600733"/>
    <w:rsid w:val="0094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014E0-1FFE-40B6-B673-D5EBCAC2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7161</Words>
  <Characters>40823</Characters>
  <Application>Microsoft Office Word</Application>
  <DocSecurity>0</DocSecurity>
  <Lines>340</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Osmanlı Devletinde Müsadere</dc:title>
  <dc:creator>http://www.nedir.org</dc:creator>
  <cp:lastModifiedBy>mehmet genç</cp:lastModifiedBy>
  <cp:revision>2</cp:revision>
  <dcterms:created xsi:type="dcterms:W3CDTF">2018-11-23T08:27:00Z</dcterms:created>
  <dcterms:modified xsi:type="dcterms:W3CDTF">2018-11-23T08:27:00Z</dcterms:modified>
</cp:coreProperties>
</file>